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24-TA-488: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nodošanu Līvānu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vēstule, pielikumā Svaru ceļš zemesgrāmatas nodalījuma noraksts.)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vēstule un pielikumā arhīva izziņa, Valsts mežs zemesgrāmatas nodalījuma noraksts)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(Izdruka no NĪVKIS)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(Atsavināšanas ierosinājums)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(Būvvaldes 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(DAP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(Bezatlīdzības vienošanās)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(VVD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(Shēma)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Tiesiskai skaidrībai aicinām </w:t>
            </w:r>
            <w:r w:rsidR="00000000" w:rsidRPr="00000000" w:rsidDel="00000000">
              <w:rPr>
                <w:b w:val="1"/>
                <w:rtl w:val="0"/>
              </w:rPr>
              <w:t xml:space="preserve">"Problēmas aprakstā"</w:t>
            </w:r>
            <w:r w:rsidR="00000000" w:rsidRPr="00000000" w:rsidDel="00000000">
              <w:rPr>
                <w:rtl w:val="0"/>
              </w:rPr>
              <w:t xml:space="preserve"> sniegt informāciju par tiesiskām sekām, kuras pēc rīkojuma pieņemšanas iestāsies attiecībā uz Tiesību akta lietai pievienoto un 2023. gada 5. aprīlī starp valsts meža zemes pārvaldītāju – akciju sabiedrību "Latvijas valsts meži" - un Līvānu novada pašvaldību noslēgto vienošanos par atsavināmās valsts meža zemes bezatlīdzības lietošanu.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Sandris Rāgs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24-TA-488</w:t>
    </w:r>
    <w:r>
      <w:br/>
    </w:r>
    <w:r w:rsidR="00000000" w:rsidRPr="00000000" w:rsidDel="00000000">
      <w:rPr>
        <w:rtl w:val="0"/>
      </w:rPr>
      <w:t xml:space="preserve">Izdrukāts 07.06.2024. 22.15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24-TA-488</w:t>
    </w:r>
    <w:r>
      <w:br/>
    </w:r>
    <w:r w:rsidR="00000000" w:rsidRPr="00000000" w:rsidDel="00000000">
      <w:rPr>
        <w:rtl w:val="0"/>
      </w:rPr>
      <w:t xml:space="preserve">Izdrukāts 07.06.2024. 22.15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