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Sabiedriskās politikas centrs PROVIDUS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 Papildināt ar 24.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Providus ierosina, nosakot atlīdzības, vadīties no šādiem apsvērumiem: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Atlīdzība padomes loceklim vai darba grupas vadītājiem - vadīties no atlīdzības likmēm, kas piemērojamas vadības līmeņa valsts pārvaldes darbiniekiem. Valsts sektoru Padomē pārstāv valsts sekretāru līmenis, arī no Memoranda Padomes locekļu kandidātiem tiek prasīts vadošs amats organizācijā.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Atlīdzības Padomes izveidotās darba grupas loceklim vai deleģētajam pārstāvim - vadīties no atlīdzības likmēm, kas piemērojamas politikas plānošanā iesaistītajiem valsts pārvaldes darbiniekiem.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Lai fiksētu darba stundu/dienu apjomu, par kuru izmaksājama atlīdzība: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3.1. noteikt, ka Memoranda padomes locekļiem ir apmaksājams 4 stundu darba laiks uz vienu Memoranda padomes vienu sēdi (kas ietver gatavošanos sēdei un pašu sēdes apmeklējumu)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3.2. Noteikt, ka Memoranda padomes darba grupu vadītājiem tiek apmaksāts darba laiks trīs darba dienu apjomā uz katru Memoranda padomes darba grupas sēdi (ja caurmērā sešas sēdes gadā, tad uz katru šādu sēdi 3 dienu darbs).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3.3. Noteikt, ka Memoranda padomes darba grupu locekļiem tiek apmaksāts 4 stundu darba laiks  uz katru Memoranda padomes darba grupas sēdi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3.4. Noteikt, ka Memoranda padomes deleģētajiem pārstāvjiem apmaksājamo darba laiku nosaka Padomes Sekretariāts, pirms deleģētā pārstāvja apstiprināšanas izvērtējot no deleģētā pārstāvja prasāmo darba apjomu (stundas vai dienas) un budžeta iespējas.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  Paredzēt, ka darba laiks ir apmaksājams tad, ja tam ir valsts budžetā paredzēti līdzekļi. Ja nav iespējams visiem segt atalgojumu, tad primāri atalgojums sedzams Memoranda padomes locekļiem, pēc tam - darba grupu vadītājiem, pēc tam - darba grupu locekļiem, pēc tam - deleģētajiem pārstāvjiem.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Kažoka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16.09.2024.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16.09.2024.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