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ook w:val="04A0" w:firstRow="1" w:lastRow="0" w:firstColumn="1" w:lastColumn="0" w:noHBand="0" w:noVBand="1"/>
      </w:tblPr>
      <w:tblGrid>
        <w:gridCol w:w="680"/>
        <w:gridCol w:w="1980"/>
        <w:gridCol w:w="567"/>
        <w:gridCol w:w="3402"/>
      </w:tblGrid>
      <w:tr w:rsidR="00942081" w:rsidTr="00A1781A">
        <w:trPr>
          <w:trHeight w:val="567"/>
        </w:trPr>
        <w:tc>
          <w:tcPr>
            <w:tcW w:w="680" w:type="dxa"/>
            <w:hideMark/>
          </w:tcPr>
          <w:p w:rsidR="00E70564" w:rsidRDefault="007514A4" w:rsidP="00E70564">
            <w:pPr>
              <w:pStyle w:val="Header"/>
              <w:rPr>
                <w:rFonts w:ascii="Times New Roman" w:eastAsia="Times New Roman" w:hAnsi="Times New Roman"/>
                <w:spacing w:val="20"/>
                <w:sz w:val="16"/>
                <w:szCs w:val="16"/>
              </w:rPr>
            </w:pPr>
            <w:bookmarkStart w:id="0" w:name="_GoBack"/>
            <w:bookmarkEnd w:id="0"/>
            <w:r>
              <w:rPr>
                <w:rFonts w:ascii="Times New Roman" w:eastAsia="Times New Roman" w:hAnsi="Times New Roman"/>
              </w:rPr>
              <w:t>Rīgā</w:t>
            </w:r>
          </w:p>
        </w:tc>
        <w:tc>
          <w:tcPr>
            <w:tcW w:w="1980" w:type="dxa"/>
            <w:tcBorders>
              <w:top w:val="nil"/>
              <w:left w:val="nil"/>
              <w:bottom w:val="dashed" w:sz="4" w:space="0" w:color="auto"/>
              <w:right w:val="nil"/>
            </w:tcBorders>
            <w:hideMark/>
          </w:tcPr>
          <w:p w:rsidR="00E70564" w:rsidRPr="005A4E29" w:rsidRDefault="007514A4" w:rsidP="00E70564">
            <w:pPr>
              <w:spacing w:after="0" w:line="240" w:lineRule="auto"/>
              <w:rPr>
                <w:rFonts w:ascii="Times New Roman" w:eastAsia="Times New Roman" w:hAnsi="Times New Roman"/>
                <w:spacing w:val="20"/>
                <w:sz w:val="16"/>
                <w:szCs w:val="16"/>
              </w:rPr>
            </w:pPr>
            <w:r w:rsidRPr="005A4E29">
              <w:rPr>
                <w:rFonts w:ascii="Times New Roman" w:hAnsi="Times New Roman"/>
                <w:spacing w:val="20"/>
              </w:rPr>
              <w:t>Datums skatāms laika zīmogā</w:t>
            </w:r>
          </w:p>
        </w:tc>
        <w:tc>
          <w:tcPr>
            <w:tcW w:w="567" w:type="dxa"/>
            <w:hideMark/>
          </w:tcPr>
          <w:p w:rsidR="00E70564" w:rsidRDefault="007514A4" w:rsidP="00E70564">
            <w:pPr>
              <w:pStyle w:val="Header"/>
              <w:rPr>
                <w:rFonts w:ascii="Times New Roman" w:eastAsia="Times New Roman" w:hAnsi="Times New Roman"/>
                <w:spacing w:val="20"/>
                <w:sz w:val="16"/>
                <w:szCs w:val="16"/>
              </w:rPr>
            </w:pPr>
            <w:r>
              <w:rPr>
                <w:rFonts w:ascii="Times New Roman" w:eastAsia="Times New Roman" w:hAnsi="Times New Roman"/>
              </w:rPr>
              <w:t>Nr.</w:t>
            </w:r>
          </w:p>
        </w:tc>
        <w:tc>
          <w:tcPr>
            <w:tcW w:w="3402" w:type="dxa"/>
            <w:tcBorders>
              <w:top w:val="nil"/>
              <w:left w:val="nil"/>
              <w:bottom w:val="dashed" w:sz="4" w:space="0" w:color="auto"/>
              <w:right w:val="nil"/>
            </w:tcBorders>
            <w:hideMark/>
          </w:tcPr>
          <w:p w:rsidR="00E70564" w:rsidRPr="00295865" w:rsidRDefault="007514A4" w:rsidP="00E70564">
            <w:pPr>
              <w:rPr>
                <w:rFonts w:ascii="Times New Roman" w:eastAsia="Times New Roman" w:hAnsi="Times New Roman"/>
                <w:spacing w:val="20"/>
                <w:sz w:val="24"/>
                <w:szCs w:val="24"/>
              </w:rPr>
            </w:pPr>
            <w:r w:rsidRPr="00295865">
              <w:rPr>
                <w:rFonts w:ascii="Times New Roman" w:eastAsia="Times New Roman" w:hAnsi="Times New Roman"/>
                <w:noProof/>
                <w:spacing w:val="20"/>
                <w:sz w:val="24"/>
                <w:szCs w:val="24"/>
              </w:rPr>
              <w:t>4-3.2e/20/2001</w:t>
            </w:r>
          </w:p>
        </w:tc>
      </w:tr>
      <w:tr w:rsidR="00942081" w:rsidTr="00A1781A">
        <w:trPr>
          <w:trHeight w:val="284"/>
        </w:trPr>
        <w:tc>
          <w:tcPr>
            <w:tcW w:w="680" w:type="dxa"/>
            <w:hideMark/>
          </w:tcPr>
          <w:p w:rsidR="00E70564" w:rsidRDefault="007514A4" w:rsidP="00E70564">
            <w:pPr>
              <w:pStyle w:val="Header"/>
              <w:rPr>
                <w:rFonts w:ascii="Times New Roman" w:eastAsia="Times New Roman" w:hAnsi="Times New Roman"/>
                <w:spacing w:val="20"/>
                <w:sz w:val="16"/>
                <w:szCs w:val="16"/>
              </w:rPr>
            </w:pPr>
            <w:r>
              <w:rPr>
                <w:rFonts w:ascii="Times New Roman" w:eastAsia="Times New Roman" w:hAnsi="Times New Roman"/>
              </w:rPr>
              <w:t>Uz</w:t>
            </w:r>
          </w:p>
        </w:tc>
        <w:tc>
          <w:tcPr>
            <w:tcW w:w="1980" w:type="dxa"/>
            <w:tcBorders>
              <w:top w:val="dashed" w:sz="4" w:space="0" w:color="auto"/>
              <w:left w:val="nil"/>
              <w:bottom w:val="dashed" w:sz="4" w:space="0" w:color="auto"/>
              <w:right w:val="nil"/>
            </w:tcBorders>
          </w:tcPr>
          <w:p w:rsidR="00E70564" w:rsidRPr="00F328BD" w:rsidRDefault="007514A4" w:rsidP="006907DF">
            <w:pPr>
              <w:pStyle w:val="Header"/>
              <w:rPr>
                <w:rFonts w:ascii="Times New Roman" w:eastAsia="Times New Roman" w:hAnsi="Times New Roman"/>
                <w:spacing w:val="20"/>
                <w:sz w:val="24"/>
                <w:szCs w:val="24"/>
              </w:rPr>
            </w:pPr>
            <w:r>
              <w:rPr>
                <w:rFonts w:ascii="Times New Roman" w:eastAsia="Times New Roman" w:hAnsi="Times New Roman"/>
                <w:spacing w:val="20"/>
                <w:sz w:val="24"/>
                <w:szCs w:val="24"/>
              </w:rPr>
              <w:t>28</w:t>
            </w:r>
            <w:r w:rsidR="00E94AEC">
              <w:rPr>
                <w:rFonts w:ascii="Times New Roman" w:eastAsia="Times New Roman" w:hAnsi="Times New Roman"/>
                <w:spacing w:val="20"/>
                <w:sz w:val="24"/>
                <w:szCs w:val="24"/>
              </w:rPr>
              <w:t>.</w:t>
            </w:r>
            <w:r>
              <w:rPr>
                <w:rFonts w:ascii="Times New Roman" w:eastAsia="Times New Roman" w:hAnsi="Times New Roman"/>
                <w:spacing w:val="20"/>
                <w:sz w:val="24"/>
                <w:szCs w:val="24"/>
              </w:rPr>
              <w:t>05</w:t>
            </w:r>
            <w:r w:rsidR="00E94AEC">
              <w:rPr>
                <w:rFonts w:ascii="Times New Roman" w:eastAsia="Times New Roman" w:hAnsi="Times New Roman"/>
                <w:spacing w:val="20"/>
                <w:sz w:val="24"/>
                <w:szCs w:val="24"/>
              </w:rPr>
              <w:t>.20</w:t>
            </w:r>
            <w:r>
              <w:rPr>
                <w:rFonts w:ascii="Times New Roman" w:eastAsia="Times New Roman" w:hAnsi="Times New Roman"/>
                <w:spacing w:val="20"/>
                <w:sz w:val="24"/>
                <w:szCs w:val="24"/>
              </w:rPr>
              <w:t>20</w:t>
            </w:r>
            <w:r w:rsidR="00E94AEC">
              <w:rPr>
                <w:rFonts w:ascii="Times New Roman" w:eastAsia="Times New Roman" w:hAnsi="Times New Roman"/>
                <w:spacing w:val="20"/>
                <w:sz w:val="24"/>
                <w:szCs w:val="24"/>
              </w:rPr>
              <w:t>.</w:t>
            </w:r>
          </w:p>
        </w:tc>
        <w:tc>
          <w:tcPr>
            <w:tcW w:w="567" w:type="dxa"/>
            <w:hideMark/>
          </w:tcPr>
          <w:p w:rsidR="00E70564" w:rsidRDefault="007514A4" w:rsidP="00E70564">
            <w:pPr>
              <w:pStyle w:val="Header"/>
              <w:rPr>
                <w:rFonts w:ascii="Times New Roman" w:eastAsia="Times New Roman" w:hAnsi="Times New Roman"/>
                <w:spacing w:val="20"/>
                <w:sz w:val="16"/>
                <w:szCs w:val="16"/>
              </w:rPr>
            </w:pPr>
            <w:r>
              <w:rPr>
                <w:rFonts w:ascii="Times New Roman" w:eastAsia="Times New Roman" w:hAnsi="Times New Roman"/>
              </w:rPr>
              <w:t>Nr.</w:t>
            </w:r>
          </w:p>
        </w:tc>
        <w:tc>
          <w:tcPr>
            <w:tcW w:w="3402" w:type="dxa"/>
            <w:tcBorders>
              <w:top w:val="dashed" w:sz="4" w:space="0" w:color="auto"/>
              <w:left w:val="nil"/>
              <w:bottom w:val="dashed" w:sz="4" w:space="0" w:color="auto"/>
              <w:right w:val="nil"/>
            </w:tcBorders>
          </w:tcPr>
          <w:p w:rsidR="00E70564" w:rsidRPr="00F328BD" w:rsidRDefault="007514A4" w:rsidP="006907DF">
            <w:pPr>
              <w:pStyle w:val="Header"/>
              <w:rPr>
                <w:rFonts w:ascii="Times New Roman" w:eastAsia="Times New Roman" w:hAnsi="Times New Roman"/>
                <w:spacing w:val="20"/>
                <w:sz w:val="24"/>
                <w:szCs w:val="24"/>
              </w:rPr>
            </w:pPr>
            <w:r>
              <w:rPr>
                <w:rFonts w:ascii="Times New Roman" w:eastAsia="Times New Roman" w:hAnsi="Times New Roman"/>
                <w:spacing w:val="20"/>
                <w:sz w:val="24"/>
                <w:szCs w:val="24"/>
              </w:rPr>
              <w:t>VSS-</w:t>
            </w:r>
            <w:r w:rsidR="006907DF">
              <w:rPr>
                <w:rFonts w:ascii="Times New Roman" w:eastAsia="Times New Roman" w:hAnsi="Times New Roman"/>
                <w:spacing w:val="20"/>
                <w:sz w:val="24"/>
                <w:szCs w:val="24"/>
              </w:rPr>
              <w:t>430</w:t>
            </w:r>
          </w:p>
        </w:tc>
      </w:tr>
    </w:tbl>
    <w:p w:rsidR="00F2080D" w:rsidRPr="00A17D5F" w:rsidRDefault="00F2080D" w:rsidP="00036120">
      <w:pPr>
        <w:spacing w:after="0" w:line="240" w:lineRule="auto"/>
        <w:ind w:left="720" w:hanging="720"/>
        <w:rPr>
          <w:rFonts w:ascii="Times New Roman" w:hAnsi="Times New Roman"/>
          <w:sz w:val="24"/>
          <w:szCs w:val="24"/>
        </w:rPr>
      </w:pPr>
    </w:p>
    <w:p w:rsidR="00036120" w:rsidRPr="00A17D5F" w:rsidRDefault="007514A4" w:rsidP="005A4E29">
      <w:pPr>
        <w:spacing w:after="0" w:line="240" w:lineRule="auto"/>
        <w:jc w:val="right"/>
        <w:rPr>
          <w:rFonts w:ascii="Times New Roman" w:hAnsi="Times New Roman"/>
          <w:i/>
          <w:sz w:val="24"/>
          <w:szCs w:val="24"/>
        </w:rPr>
      </w:pPr>
      <w:r w:rsidRPr="00A17D5F">
        <w:rPr>
          <w:rFonts w:ascii="Times New Roman" w:hAnsi="Times New Roman"/>
          <w:i/>
          <w:sz w:val="24"/>
          <w:szCs w:val="24"/>
        </w:rPr>
        <w:t>Valsts kancelejai</w:t>
      </w:r>
    </w:p>
    <w:p w:rsidR="00047388" w:rsidRPr="00A17D5F" w:rsidRDefault="00047388" w:rsidP="005A4E29">
      <w:pPr>
        <w:spacing w:after="0" w:line="240" w:lineRule="auto"/>
        <w:jc w:val="right"/>
        <w:rPr>
          <w:rFonts w:ascii="Times New Roman" w:hAnsi="Times New Roman"/>
          <w:sz w:val="24"/>
          <w:szCs w:val="24"/>
        </w:rPr>
      </w:pPr>
    </w:p>
    <w:p w:rsidR="00171FA8" w:rsidRDefault="007514A4" w:rsidP="00497EAA">
      <w:pPr>
        <w:widowControl/>
        <w:spacing w:after="0" w:line="240" w:lineRule="auto"/>
        <w:outlineLvl w:val="0"/>
        <w:rPr>
          <w:rFonts w:ascii="Times New Roman" w:eastAsia="Times New Roman" w:hAnsi="Times New Roman"/>
          <w:bCs/>
          <w:sz w:val="24"/>
          <w:szCs w:val="24"/>
          <w:lang w:eastAsia="lv-LV"/>
        </w:rPr>
      </w:pPr>
      <w:r w:rsidRPr="00A17D5F">
        <w:rPr>
          <w:rFonts w:ascii="Times New Roman" w:eastAsia="Times New Roman" w:hAnsi="Times New Roman"/>
          <w:sz w:val="24"/>
          <w:szCs w:val="24"/>
          <w:lang w:eastAsia="lv-LV"/>
        </w:rPr>
        <w:t xml:space="preserve">Par </w:t>
      </w:r>
      <w:r w:rsidR="006907DF" w:rsidRPr="00A17D5F">
        <w:rPr>
          <w:rFonts w:ascii="Times New Roman" w:eastAsia="Times New Roman" w:hAnsi="Times New Roman"/>
          <w:bCs/>
          <w:sz w:val="24"/>
          <w:szCs w:val="24"/>
          <w:lang w:eastAsia="lv-LV"/>
        </w:rPr>
        <w:t xml:space="preserve">Ministru kabineta instrukcijas projektu </w:t>
      </w:r>
    </w:p>
    <w:p w:rsidR="00171FA8" w:rsidRDefault="007514A4" w:rsidP="00497EAA">
      <w:pPr>
        <w:widowControl/>
        <w:spacing w:after="0" w:line="240" w:lineRule="auto"/>
        <w:outlineLvl w:val="0"/>
        <w:rPr>
          <w:rFonts w:ascii="Times New Roman" w:eastAsia="Times New Roman" w:hAnsi="Times New Roman"/>
          <w:bCs/>
          <w:sz w:val="24"/>
          <w:szCs w:val="24"/>
          <w:lang w:eastAsia="lv-LV"/>
        </w:rPr>
      </w:pPr>
      <w:r w:rsidRPr="00171FA8">
        <w:rPr>
          <w:rFonts w:ascii="Times New Roman" w:eastAsia="Times New Roman" w:hAnsi="Times New Roman"/>
          <w:bCs/>
          <w:sz w:val="24"/>
          <w:szCs w:val="24"/>
          <w:lang w:eastAsia="lv-LV"/>
        </w:rPr>
        <w:t>“</w:t>
      </w:r>
      <w:r w:rsidR="006907DF" w:rsidRPr="00A17D5F">
        <w:rPr>
          <w:rFonts w:ascii="Times New Roman" w:eastAsia="Times New Roman" w:hAnsi="Times New Roman"/>
          <w:bCs/>
          <w:sz w:val="24"/>
          <w:szCs w:val="24"/>
          <w:lang w:eastAsia="lv-LV"/>
        </w:rPr>
        <w:t xml:space="preserve">Kārtība, kādā izstrādā un aktualizē institūcijas </w:t>
      </w:r>
    </w:p>
    <w:p w:rsidR="00212977" w:rsidRPr="00A17D5F" w:rsidRDefault="007514A4" w:rsidP="00497EAA">
      <w:pPr>
        <w:widowControl/>
        <w:spacing w:after="0" w:line="240" w:lineRule="auto"/>
        <w:outlineLvl w:val="0"/>
        <w:rPr>
          <w:rFonts w:ascii="Times New Roman" w:eastAsia="Times New Roman" w:hAnsi="Times New Roman"/>
          <w:sz w:val="24"/>
          <w:szCs w:val="24"/>
          <w:lang w:eastAsia="lv-LV"/>
        </w:rPr>
      </w:pPr>
      <w:r w:rsidRPr="00A17D5F">
        <w:rPr>
          <w:rFonts w:ascii="Times New Roman" w:eastAsia="Times New Roman" w:hAnsi="Times New Roman"/>
          <w:bCs/>
          <w:sz w:val="24"/>
          <w:szCs w:val="24"/>
          <w:lang w:eastAsia="lv-LV"/>
        </w:rPr>
        <w:t>darbības stratēģiju un novērtē tās ieviešanu</w:t>
      </w:r>
      <w:r w:rsidR="00171FA8">
        <w:rPr>
          <w:rFonts w:ascii="Times New Roman" w:eastAsia="Times New Roman" w:hAnsi="Times New Roman"/>
          <w:bCs/>
          <w:sz w:val="24"/>
          <w:szCs w:val="24"/>
          <w:lang w:eastAsia="lv-LV"/>
        </w:rPr>
        <w:t>”</w:t>
      </w:r>
      <w:r w:rsidRPr="00A17D5F">
        <w:rPr>
          <w:rFonts w:ascii="Times New Roman" w:eastAsia="Times New Roman" w:hAnsi="Times New Roman"/>
          <w:bCs/>
          <w:sz w:val="24"/>
          <w:szCs w:val="24"/>
          <w:lang w:eastAsia="lv-LV"/>
        </w:rPr>
        <w:t xml:space="preserve"> </w:t>
      </w:r>
      <w:r w:rsidR="00E94AEC" w:rsidRPr="00A17D5F">
        <w:rPr>
          <w:rFonts w:ascii="Times New Roman" w:eastAsia="Times New Roman" w:hAnsi="Times New Roman"/>
          <w:sz w:val="24"/>
          <w:szCs w:val="24"/>
          <w:lang w:eastAsia="lv-LV"/>
        </w:rPr>
        <w:t>(VSS-</w:t>
      </w:r>
      <w:r w:rsidRPr="00A17D5F">
        <w:rPr>
          <w:rFonts w:ascii="Times New Roman" w:eastAsia="Times New Roman" w:hAnsi="Times New Roman"/>
          <w:sz w:val="24"/>
          <w:szCs w:val="24"/>
          <w:lang w:eastAsia="lv-LV"/>
        </w:rPr>
        <w:t>430</w:t>
      </w:r>
      <w:r w:rsidR="00920640" w:rsidRPr="00A17D5F">
        <w:rPr>
          <w:rFonts w:ascii="Times New Roman" w:eastAsia="Times New Roman" w:hAnsi="Times New Roman"/>
          <w:sz w:val="24"/>
          <w:szCs w:val="24"/>
          <w:lang w:eastAsia="lv-LV"/>
        </w:rPr>
        <w:t>)</w:t>
      </w:r>
    </w:p>
    <w:p w:rsidR="004453C0" w:rsidRPr="00A17D5F" w:rsidRDefault="004453C0" w:rsidP="00A1781A">
      <w:pPr>
        <w:spacing w:after="0" w:line="240" w:lineRule="auto"/>
        <w:ind w:firstLine="851"/>
        <w:jc w:val="both"/>
        <w:rPr>
          <w:rFonts w:ascii="Times New Roman" w:hAnsi="Times New Roman"/>
          <w:sz w:val="24"/>
          <w:szCs w:val="24"/>
        </w:rPr>
      </w:pPr>
    </w:p>
    <w:p w:rsidR="00E270F4" w:rsidRPr="00A17D5F" w:rsidRDefault="007514A4" w:rsidP="000C73A4">
      <w:pPr>
        <w:widowControl/>
        <w:spacing w:after="0" w:line="240" w:lineRule="auto"/>
        <w:ind w:firstLine="720"/>
        <w:jc w:val="both"/>
        <w:outlineLvl w:val="0"/>
        <w:rPr>
          <w:rFonts w:ascii="Times New Roman" w:hAnsi="Times New Roman"/>
          <w:sz w:val="24"/>
          <w:szCs w:val="24"/>
        </w:rPr>
      </w:pPr>
      <w:r w:rsidRPr="00A17D5F">
        <w:rPr>
          <w:rFonts w:ascii="Times New Roman" w:hAnsi="Times New Roman"/>
          <w:sz w:val="24"/>
          <w:szCs w:val="24"/>
        </w:rPr>
        <w:t>Izglītības un zinātnes ministrija</w:t>
      </w:r>
      <w:r w:rsidR="008B7FE5" w:rsidRPr="00A17D5F">
        <w:rPr>
          <w:rFonts w:ascii="Times New Roman" w:hAnsi="Times New Roman"/>
          <w:sz w:val="24"/>
          <w:szCs w:val="24"/>
        </w:rPr>
        <w:t xml:space="preserve"> (turpmāk – ministrija)</w:t>
      </w:r>
      <w:r w:rsidR="00E06884" w:rsidRPr="00A17D5F">
        <w:rPr>
          <w:rFonts w:ascii="Times New Roman" w:hAnsi="Times New Roman"/>
          <w:sz w:val="24"/>
          <w:szCs w:val="24"/>
        </w:rPr>
        <w:t xml:space="preserve"> </w:t>
      </w:r>
      <w:r w:rsidRPr="00A17D5F">
        <w:rPr>
          <w:rFonts w:ascii="Times New Roman" w:hAnsi="Times New Roman"/>
          <w:sz w:val="24"/>
          <w:szCs w:val="24"/>
        </w:rPr>
        <w:t xml:space="preserve">ir izvērtējusi </w:t>
      </w:r>
      <w:r w:rsidR="0052708C" w:rsidRPr="00A17D5F">
        <w:rPr>
          <w:rFonts w:ascii="Times New Roman" w:hAnsi="Times New Roman"/>
          <w:sz w:val="24"/>
          <w:szCs w:val="24"/>
        </w:rPr>
        <w:t>V</w:t>
      </w:r>
      <w:r w:rsidRPr="00A17D5F">
        <w:rPr>
          <w:rFonts w:ascii="Times New Roman" w:hAnsi="Times New Roman"/>
          <w:sz w:val="24"/>
          <w:szCs w:val="24"/>
        </w:rPr>
        <w:t>alsts kancelejas</w:t>
      </w:r>
      <w:r w:rsidR="008E37B8" w:rsidRPr="00A17D5F">
        <w:rPr>
          <w:rFonts w:ascii="Times New Roman" w:hAnsi="Times New Roman"/>
          <w:sz w:val="24"/>
          <w:szCs w:val="24"/>
        </w:rPr>
        <w:t xml:space="preserve"> </w:t>
      </w:r>
      <w:r w:rsidR="000C73A4" w:rsidRPr="00A17D5F">
        <w:rPr>
          <w:rFonts w:ascii="Times New Roman" w:hAnsi="Times New Roman"/>
          <w:sz w:val="24"/>
          <w:szCs w:val="24"/>
        </w:rPr>
        <w:t>instrukcijas</w:t>
      </w:r>
      <w:r w:rsidRPr="00A17D5F">
        <w:rPr>
          <w:rFonts w:ascii="Times New Roman" w:hAnsi="Times New Roman"/>
          <w:sz w:val="24"/>
          <w:szCs w:val="24"/>
        </w:rPr>
        <w:t xml:space="preserve"> projektu </w:t>
      </w:r>
      <w:r w:rsidR="00171FA8" w:rsidRPr="00171FA8">
        <w:rPr>
          <w:rFonts w:ascii="Times New Roman" w:eastAsia="Times New Roman" w:hAnsi="Times New Roman"/>
          <w:bCs/>
          <w:sz w:val="24"/>
          <w:szCs w:val="24"/>
          <w:lang w:eastAsia="lv-LV"/>
        </w:rPr>
        <w:t>“</w:t>
      </w:r>
      <w:r w:rsidR="000C73A4" w:rsidRPr="00A17D5F">
        <w:rPr>
          <w:rFonts w:ascii="Times New Roman" w:eastAsia="Times New Roman" w:hAnsi="Times New Roman"/>
          <w:bCs/>
          <w:sz w:val="24"/>
          <w:szCs w:val="24"/>
          <w:lang w:eastAsia="lv-LV"/>
        </w:rPr>
        <w:t>Kārtība, kādā izstrādā un aktualizē institūcijas darbības stratēģiju un novērtē tās ieviešanu</w:t>
      </w:r>
      <w:r w:rsidR="00171FA8">
        <w:rPr>
          <w:rFonts w:ascii="Times New Roman" w:eastAsia="Times New Roman" w:hAnsi="Times New Roman"/>
          <w:bCs/>
          <w:sz w:val="24"/>
          <w:szCs w:val="24"/>
          <w:lang w:eastAsia="lv-LV"/>
        </w:rPr>
        <w:t>” (VSS-430)</w:t>
      </w:r>
      <w:r w:rsidR="000C73A4" w:rsidRPr="00A17D5F">
        <w:rPr>
          <w:rFonts w:ascii="Times New Roman" w:eastAsia="Times New Roman" w:hAnsi="Times New Roman"/>
          <w:b/>
          <w:bCs/>
          <w:sz w:val="24"/>
          <w:szCs w:val="24"/>
          <w:lang w:eastAsia="lv-LV"/>
        </w:rPr>
        <w:t xml:space="preserve"> </w:t>
      </w:r>
      <w:r w:rsidRPr="00A17D5F">
        <w:rPr>
          <w:rStyle w:val="Hyperlink"/>
          <w:rFonts w:ascii="Times New Roman" w:hAnsi="Times New Roman"/>
          <w:color w:val="auto"/>
          <w:sz w:val="24"/>
          <w:szCs w:val="24"/>
          <w:u w:val="none"/>
        </w:rPr>
        <w:t xml:space="preserve">un </w:t>
      </w:r>
      <w:r w:rsidR="006F2CE9" w:rsidRPr="00A17D5F">
        <w:rPr>
          <w:rFonts w:ascii="Times New Roman" w:hAnsi="Times New Roman"/>
          <w:sz w:val="24"/>
          <w:szCs w:val="24"/>
        </w:rPr>
        <w:t xml:space="preserve">atbalsta tā tālāko virzību, vienlaikus izsakot </w:t>
      </w:r>
      <w:r w:rsidR="006F2CE9" w:rsidRPr="00A17D5F">
        <w:rPr>
          <w:rFonts w:ascii="Times New Roman" w:hAnsi="Times New Roman"/>
          <w:sz w:val="24"/>
          <w:szCs w:val="24"/>
          <w:u w:val="single"/>
        </w:rPr>
        <w:t>šādu</w:t>
      </w:r>
      <w:r w:rsidRPr="00A17D5F">
        <w:rPr>
          <w:rFonts w:ascii="Times New Roman" w:hAnsi="Times New Roman"/>
          <w:sz w:val="24"/>
          <w:szCs w:val="24"/>
          <w:u w:val="single"/>
        </w:rPr>
        <w:t>s</w:t>
      </w:r>
      <w:r w:rsidR="006F2CE9" w:rsidRPr="00A17D5F">
        <w:rPr>
          <w:rFonts w:ascii="Times New Roman" w:hAnsi="Times New Roman"/>
          <w:sz w:val="24"/>
          <w:szCs w:val="24"/>
          <w:u w:val="single"/>
        </w:rPr>
        <w:t xml:space="preserve"> </w:t>
      </w:r>
      <w:r w:rsidR="00BD7FB6">
        <w:rPr>
          <w:rFonts w:ascii="Times New Roman" w:hAnsi="Times New Roman"/>
          <w:sz w:val="24"/>
          <w:szCs w:val="24"/>
          <w:u w:val="single"/>
        </w:rPr>
        <w:t>iebildumus</w:t>
      </w:r>
      <w:r w:rsidR="002D5C51" w:rsidRPr="00A17D5F">
        <w:rPr>
          <w:rFonts w:ascii="Times New Roman" w:hAnsi="Times New Roman"/>
          <w:sz w:val="24"/>
          <w:szCs w:val="24"/>
        </w:rPr>
        <w:t>:</w:t>
      </w:r>
    </w:p>
    <w:p w:rsidR="0031204A" w:rsidRPr="00A17D5F" w:rsidRDefault="007514A4" w:rsidP="00171FA8">
      <w:pPr>
        <w:pStyle w:val="NormalWeb"/>
        <w:ind w:firstLine="709"/>
        <w:jc w:val="both"/>
      </w:pPr>
      <w:r w:rsidRPr="00A17D5F">
        <w:rPr>
          <w:rStyle w:val="Strong"/>
          <w:b w:val="0"/>
        </w:rPr>
        <w:t xml:space="preserve">Ministru kabineta </w:t>
      </w:r>
      <w:r w:rsidR="00171FA8" w:rsidRPr="00171FA8">
        <w:rPr>
          <w:rStyle w:val="Strong"/>
          <w:b w:val="0"/>
        </w:rPr>
        <w:t>2014.gada 2.decembr</w:t>
      </w:r>
      <w:r w:rsidR="00171FA8">
        <w:rPr>
          <w:rStyle w:val="Strong"/>
          <w:b w:val="0"/>
        </w:rPr>
        <w:t>a</w:t>
      </w:r>
      <w:r w:rsidR="00171FA8" w:rsidRPr="00171FA8">
        <w:rPr>
          <w:rStyle w:val="Strong"/>
          <w:b w:val="0"/>
        </w:rPr>
        <w:t xml:space="preserve"> </w:t>
      </w:r>
      <w:r w:rsidR="00A17D5F" w:rsidRPr="00A17D5F">
        <w:rPr>
          <w:rStyle w:val="Strong"/>
          <w:b w:val="0"/>
        </w:rPr>
        <w:t xml:space="preserve">noteikumi </w:t>
      </w:r>
      <w:r w:rsidR="00E270F4" w:rsidRPr="00A17D5F">
        <w:rPr>
          <w:rStyle w:val="Strong"/>
          <w:b w:val="0"/>
        </w:rPr>
        <w:t>Nr.737 “Attīstības plānošanas dokumentu izstrādes un ietekmes izvērtēšanas noteikumi”</w:t>
      </w:r>
      <w:r w:rsidR="00E270F4" w:rsidRPr="00A17D5F">
        <w:t xml:space="preserve"> </w:t>
      </w:r>
      <w:r w:rsidR="00171FA8">
        <w:t xml:space="preserve">(turpmāk – noteikumi Nr.737) </w:t>
      </w:r>
      <w:r w:rsidR="00E270F4" w:rsidRPr="00A17D5F">
        <w:t xml:space="preserve">nosaka attīstības plānošanas dokumentos ietveramo saturu, to izstrādāšanas, apstiprināšanas, aktualizācijas un spēka zaudēšanas kārtību, darbības termiņu un pārskatu sniegšanas kārtību, kā arī to ietekmes izvērtēšanas (izņemot stratēģisko ietekmes uz vidi novērtējumu) kārtību (1.punkts) un piemēro attiecībā uz attīstības plānošanas dokumentiem, kurus izstrādā </w:t>
      </w:r>
      <w:r w:rsidR="00E270F4" w:rsidRPr="00A17D5F">
        <w:rPr>
          <w:rStyle w:val="Strong"/>
          <w:b w:val="0"/>
        </w:rPr>
        <w:t>valsts</w:t>
      </w:r>
      <w:r w:rsidR="00E270F4" w:rsidRPr="00A17D5F">
        <w:t xml:space="preserve"> un </w:t>
      </w:r>
      <w:r w:rsidR="00E270F4" w:rsidRPr="00A17D5F">
        <w:rPr>
          <w:rStyle w:val="Strong"/>
          <w:b w:val="0"/>
        </w:rPr>
        <w:t>pašvaldību</w:t>
      </w:r>
      <w:r w:rsidR="00E270F4" w:rsidRPr="00A17D5F">
        <w:rPr>
          <w:rStyle w:val="Strong"/>
        </w:rPr>
        <w:t xml:space="preserve"> </w:t>
      </w:r>
      <w:r w:rsidR="00E270F4" w:rsidRPr="00A17D5F">
        <w:t>institūcijas (turpmāk – institūcijas) (2.punkts).  Savukārt noteikumu Nr.737 55.punkts nosaka, ka</w:t>
      </w:r>
      <w:r w:rsidR="00E270F4" w:rsidRPr="00A17D5F">
        <w:rPr>
          <w:b/>
        </w:rPr>
        <w:t xml:space="preserve"> </w:t>
      </w:r>
      <w:r w:rsidR="00E270F4" w:rsidRPr="00A17D5F">
        <w:rPr>
          <w:rStyle w:val="Strong"/>
          <w:b w:val="0"/>
        </w:rPr>
        <w:t xml:space="preserve">institūcijas darbības stratēģijas saturu, kā arī kārtību, kādā to izstrādā, aktualizē un novērtē tās ieviešanu, nosaka Ministru kabineta instrukcija. Secināms, ka instrukcijas projekta regulējuma piemērojums </w:t>
      </w:r>
      <w:r w:rsidR="00E270F4" w:rsidRPr="00B725B0">
        <w:rPr>
          <w:rStyle w:val="Strong"/>
          <w:b w:val="0"/>
          <w:u w:val="single"/>
        </w:rPr>
        <w:t>ir sašaurināts</w:t>
      </w:r>
      <w:r w:rsidR="00E270F4" w:rsidRPr="00A17D5F">
        <w:rPr>
          <w:rStyle w:val="Strong"/>
          <w:b w:val="0"/>
        </w:rPr>
        <w:t xml:space="preserve"> salīdzinājumā ar noteikumu Nr. 737 55.punktā noteikto</w:t>
      </w:r>
      <w:r w:rsidR="00E270F4" w:rsidRPr="00A17D5F">
        <w:rPr>
          <w:rStyle w:val="Strong"/>
        </w:rPr>
        <w:t>.</w:t>
      </w:r>
      <w:r w:rsidR="00A5059D" w:rsidRPr="00A17D5F">
        <w:rPr>
          <w:rStyle w:val="Strong"/>
        </w:rPr>
        <w:t xml:space="preserve"> </w:t>
      </w:r>
      <w:r w:rsidR="00A5059D" w:rsidRPr="00A17D5F">
        <w:t>Vēršam uzmanību, ka pašvaldību dibinātās vispārējās izglītības iestādes (pamatskolas, vidusskolas</w:t>
      </w:r>
      <w:r w:rsidR="008B7FE5" w:rsidRPr="00A17D5F">
        <w:t xml:space="preserve">), kā arī </w:t>
      </w:r>
      <w:r w:rsidR="001A3771" w:rsidRPr="00A17D5F">
        <w:t xml:space="preserve"> augstākās izglītības iestādes</w:t>
      </w:r>
      <w:r w:rsidR="00A5059D" w:rsidRPr="00A17D5F">
        <w:t xml:space="preserve"> nav tiešās pārvaldes iestādes, bet gan atvasinātas publiskas personas iestādes. Ievērojot minēto, </w:t>
      </w:r>
      <w:r w:rsidR="00BD7FB6">
        <w:rPr>
          <w:u w:val="single"/>
        </w:rPr>
        <w:t>aicinām</w:t>
      </w:r>
      <w:r w:rsidR="00A5059D" w:rsidRPr="00A17D5F">
        <w:rPr>
          <w:rStyle w:val="Strong"/>
        </w:rPr>
        <w:t xml:space="preserve"> </w:t>
      </w:r>
      <w:r w:rsidR="00A5059D" w:rsidRPr="00A17D5F">
        <w:t xml:space="preserve">anotācijā skaidrot </w:t>
      </w:r>
      <w:r w:rsidR="00A5059D" w:rsidRPr="00A17D5F">
        <w:rPr>
          <w:rStyle w:val="Strong"/>
          <w:b w:val="0"/>
        </w:rPr>
        <w:t>netiešās</w:t>
      </w:r>
      <w:r w:rsidR="00A5059D" w:rsidRPr="00A17D5F">
        <w:rPr>
          <w:rStyle w:val="Strong"/>
        </w:rPr>
        <w:t xml:space="preserve"> </w:t>
      </w:r>
      <w:r w:rsidR="00A5059D" w:rsidRPr="00A17D5F">
        <w:t>valsts pārvaldes iestādes darbības stratēģijas sagatavošanu</w:t>
      </w:r>
      <w:r w:rsidR="00CC780B">
        <w:t>.</w:t>
      </w:r>
      <w:r w:rsidR="005E0FF0" w:rsidRPr="00A17D5F">
        <w:t xml:space="preserve"> </w:t>
      </w:r>
    </w:p>
    <w:p w:rsidR="003205A3" w:rsidRPr="00A17D5F" w:rsidRDefault="007514A4" w:rsidP="00171FA8">
      <w:pPr>
        <w:spacing w:after="0" w:line="240" w:lineRule="auto"/>
        <w:ind w:firstLine="709"/>
        <w:jc w:val="both"/>
        <w:rPr>
          <w:rFonts w:ascii="Times New Roman" w:hAnsi="Times New Roman"/>
          <w:sz w:val="24"/>
          <w:szCs w:val="24"/>
          <w:u w:val="single"/>
        </w:rPr>
      </w:pPr>
      <w:r w:rsidRPr="00A17D5F">
        <w:rPr>
          <w:rFonts w:ascii="Times New Roman" w:hAnsi="Times New Roman"/>
          <w:sz w:val="24"/>
          <w:szCs w:val="24"/>
        </w:rPr>
        <w:t>Ņ</w:t>
      </w:r>
      <w:r w:rsidR="005E0FF0" w:rsidRPr="00A17D5F">
        <w:rPr>
          <w:rFonts w:ascii="Times New Roman" w:hAnsi="Times New Roman"/>
          <w:sz w:val="24"/>
          <w:szCs w:val="24"/>
        </w:rPr>
        <w:t>emot vērā</w:t>
      </w:r>
      <w:r w:rsidR="003237FB" w:rsidRPr="00A17D5F">
        <w:rPr>
          <w:rFonts w:ascii="Times New Roman" w:hAnsi="Times New Roman"/>
          <w:sz w:val="24"/>
          <w:szCs w:val="24"/>
        </w:rPr>
        <w:t xml:space="preserve">, ka </w:t>
      </w:r>
      <w:r w:rsidR="005E0FF0" w:rsidRPr="00A17D5F">
        <w:rPr>
          <w:rFonts w:ascii="Times New Roman" w:hAnsi="Times New Roman"/>
          <w:sz w:val="24"/>
          <w:szCs w:val="24"/>
        </w:rPr>
        <w:t>instrukcijas projekt</w:t>
      </w:r>
      <w:r w:rsidRPr="00A17D5F">
        <w:rPr>
          <w:rFonts w:ascii="Times New Roman" w:hAnsi="Times New Roman"/>
          <w:sz w:val="24"/>
          <w:szCs w:val="24"/>
        </w:rPr>
        <w:t>a</w:t>
      </w:r>
      <w:r w:rsidR="003237FB" w:rsidRPr="00A17D5F">
        <w:rPr>
          <w:rFonts w:ascii="Times New Roman" w:hAnsi="Times New Roman"/>
          <w:sz w:val="24"/>
          <w:szCs w:val="24"/>
        </w:rPr>
        <w:t xml:space="preserve"> 5. un 7.punk</w:t>
      </w:r>
      <w:r w:rsidR="00A17D5F" w:rsidRPr="00A17D5F">
        <w:rPr>
          <w:rFonts w:ascii="Times New Roman" w:hAnsi="Times New Roman"/>
          <w:sz w:val="24"/>
          <w:szCs w:val="24"/>
        </w:rPr>
        <w:t>t</w:t>
      </w:r>
      <w:r w:rsidR="008B7FE5" w:rsidRPr="00A17D5F">
        <w:rPr>
          <w:rFonts w:ascii="Times New Roman" w:hAnsi="Times New Roman"/>
          <w:sz w:val="24"/>
          <w:szCs w:val="24"/>
        </w:rPr>
        <w:t>s</w:t>
      </w:r>
      <w:r w:rsidR="003237FB" w:rsidRPr="00A17D5F">
        <w:rPr>
          <w:rFonts w:ascii="Times New Roman" w:hAnsi="Times New Roman"/>
          <w:sz w:val="24"/>
          <w:szCs w:val="24"/>
        </w:rPr>
        <w:t>, kas nosaka, ka augstākā tiešās pārvaldes institūcija un tās padotībā esošā</w:t>
      </w:r>
      <w:r w:rsidR="00FB17FA" w:rsidRPr="00A17D5F">
        <w:rPr>
          <w:rFonts w:ascii="Times New Roman" w:hAnsi="Times New Roman"/>
          <w:sz w:val="24"/>
          <w:szCs w:val="24"/>
        </w:rPr>
        <w:t>s</w:t>
      </w:r>
      <w:r w:rsidR="003237FB" w:rsidRPr="00A17D5F">
        <w:rPr>
          <w:rFonts w:ascii="Times New Roman" w:hAnsi="Times New Roman"/>
          <w:sz w:val="24"/>
          <w:szCs w:val="24"/>
        </w:rPr>
        <w:t xml:space="preserve"> institūcija nodrošina stratēģiju savstarpēju saskaņotību, aicinām </w:t>
      </w:r>
      <w:r w:rsidR="003237FB" w:rsidRPr="00A17D5F">
        <w:rPr>
          <w:rFonts w:ascii="Times New Roman" w:hAnsi="Times New Roman"/>
          <w:sz w:val="24"/>
          <w:szCs w:val="24"/>
          <w:u w:val="single"/>
        </w:rPr>
        <w:t>kritiski izvērtēt</w:t>
      </w:r>
      <w:r w:rsidR="003237FB" w:rsidRPr="00A17D5F">
        <w:rPr>
          <w:rFonts w:ascii="Times New Roman" w:hAnsi="Times New Roman"/>
          <w:sz w:val="24"/>
          <w:szCs w:val="24"/>
        </w:rPr>
        <w:t xml:space="preserve"> un </w:t>
      </w:r>
      <w:r w:rsidR="003237FB" w:rsidRPr="00A17D5F">
        <w:rPr>
          <w:rFonts w:ascii="Times New Roman" w:hAnsi="Times New Roman"/>
          <w:sz w:val="24"/>
          <w:szCs w:val="24"/>
          <w:u w:val="single"/>
        </w:rPr>
        <w:t xml:space="preserve">pagarināt instrukcijas projektā </w:t>
      </w:r>
      <w:r w:rsidR="00FB17FA" w:rsidRPr="00A17D5F">
        <w:rPr>
          <w:rFonts w:ascii="Times New Roman" w:hAnsi="Times New Roman"/>
          <w:sz w:val="24"/>
          <w:szCs w:val="24"/>
          <w:u w:val="single"/>
        </w:rPr>
        <w:t xml:space="preserve">14.punktā </w:t>
      </w:r>
      <w:r w:rsidR="003237FB" w:rsidRPr="00A17D5F">
        <w:rPr>
          <w:rFonts w:ascii="Times New Roman" w:hAnsi="Times New Roman"/>
          <w:sz w:val="24"/>
          <w:szCs w:val="24"/>
          <w:u w:val="single"/>
        </w:rPr>
        <w:t>norādīto termiņu</w:t>
      </w:r>
      <w:r w:rsidR="003237FB" w:rsidRPr="00A17D5F">
        <w:rPr>
          <w:rFonts w:ascii="Times New Roman" w:hAnsi="Times New Roman"/>
          <w:sz w:val="24"/>
          <w:szCs w:val="24"/>
        </w:rPr>
        <w:t xml:space="preserve">, </w:t>
      </w:r>
      <w:r w:rsidR="00FB17FA" w:rsidRPr="00A17D5F">
        <w:rPr>
          <w:rFonts w:ascii="Times New Roman" w:hAnsi="Times New Roman"/>
          <w:sz w:val="24"/>
          <w:szCs w:val="24"/>
        </w:rPr>
        <w:t xml:space="preserve">atbilstoši kuram </w:t>
      </w:r>
      <w:r w:rsidR="003237FB" w:rsidRPr="00A17D5F">
        <w:rPr>
          <w:rFonts w:ascii="Times New Roman" w:hAnsi="Times New Roman"/>
          <w:sz w:val="24"/>
          <w:szCs w:val="24"/>
        </w:rPr>
        <w:t xml:space="preserve">līdz gada beigām ir jābūt izstrādātai </w:t>
      </w:r>
      <w:r w:rsidR="00FB17FA" w:rsidRPr="00A17D5F">
        <w:rPr>
          <w:rFonts w:ascii="Times New Roman" w:hAnsi="Times New Roman"/>
          <w:sz w:val="24"/>
          <w:szCs w:val="24"/>
        </w:rPr>
        <w:t xml:space="preserve">gan </w:t>
      </w:r>
      <w:r w:rsidR="003237FB" w:rsidRPr="00A17D5F">
        <w:rPr>
          <w:rFonts w:ascii="Times New Roman" w:hAnsi="Times New Roman"/>
          <w:sz w:val="24"/>
          <w:szCs w:val="24"/>
        </w:rPr>
        <w:t>ministrijas</w:t>
      </w:r>
      <w:r w:rsidR="00B725B0">
        <w:rPr>
          <w:rFonts w:ascii="Times New Roman" w:hAnsi="Times New Roman"/>
          <w:sz w:val="24"/>
          <w:szCs w:val="24"/>
        </w:rPr>
        <w:t>,</w:t>
      </w:r>
      <w:r w:rsidR="003237FB" w:rsidRPr="00A17D5F">
        <w:rPr>
          <w:rFonts w:ascii="Times New Roman" w:hAnsi="Times New Roman"/>
          <w:sz w:val="24"/>
          <w:szCs w:val="24"/>
        </w:rPr>
        <w:t xml:space="preserve"> </w:t>
      </w:r>
      <w:r w:rsidR="00FB17FA" w:rsidRPr="00A17D5F">
        <w:rPr>
          <w:rFonts w:ascii="Times New Roman" w:hAnsi="Times New Roman"/>
          <w:sz w:val="24"/>
          <w:szCs w:val="24"/>
        </w:rPr>
        <w:t xml:space="preserve">gan </w:t>
      </w:r>
      <w:r w:rsidR="003237FB" w:rsidRPr="00A17D5F">
        <w:rPr>
          <w:rFonts w:ascii="Times New Roman" w:hAnsi="Times New Roman"/>
          <w:sz w:val="24"/>
          <w:szCs w:val="24"/>
        </w:rPr>
        <w:t xml:space="preserve">arī  </w:t>
      </w:r>
      <w:r w:rsidR="00FB17FA" w:rsidRPr="00A17D5F">
        <w:rPr>
          <w:rFonts w:ascii="Times New Roman" w:hAnsi="Times New Roman"/>
          <w:sz w:val="24"/>
          <w:szCs w:val="24"/>
          <w:u w:val="single"/>
        </w:rPr>
        <w:t>ministrijas</w:t>
      </w:r>
      <w:r w:rsidR="005B18CD" w:rsidRPr="00A17D5F">
        <w:rPr>
          <w:rFonts w:ascii="Times New Roman" w:hAnsi="Times New Roman"/>
          <w:sz w:val="24"/>
          <w:szCs w:val="24"/>
          <w:u w:val="single"/>
        </w:rPr>
        <w:t xml:space="preserve"> padotībā esoš</w:t>
      </w:r>
      <w:r w:rsidR="00FB17FA" w:rsidRPr="00A17D5F">
        <w:rPr>
          <w:rFonts w:ascii="Times New Roman" w:hAnsi="Times New Roman"/>
          <w:sz w:val="24"/>
          <w:szCs w:val="24"/>
          <w:u w:val="single"/>
        </w:rPr>
        <w:t>o iestāžu,</w:t>
      </w:r>
      <w:r w:rsidR="00FB17FA" w:rsidRPr="00A17D5F">
        <w:rPr>
          <w:rFonts w:ascii="Times New Roman" w:hAnsi="Times New Roman"/>
          <w:sz w:val="24"/>
          <w:szCs w:val="24"/>
        </w:rPr>
        <w:t xml:space="preserve"> tai skaitā arī </w:t>
      </w:r>
      <w:r w:rsidR="005B18CD" w:rsidRPr="00A17D5F">
        <w:rPr>
          <w:rFonts w:ascii="Times New Roman" w:hAnsi="Times New Roman"/>
          <w:sz w:val="24"/>
          <w:szCs w:val="24"/>
        </w:rPr>
        <w:t>profesionāl</w:t>
      </w:r>
      <w:r w:rsidR="00FB17FA" w:rsidRPr="00A17D5F">
        <w:rPr>
          <w:rFonts w:ascii="Times New Roman" w:hAnsi="Times New Roman"/>
          <w:sz w:val="24"/>
          <w:szCs w:val="24"/>
        </w:rPr>
        <w:t>o izglītības iestāžu</w:t>
      </w:r>
      <w:r w:rsidR="005B18CD" w:rsidRPr="00A17D5F">
        <w:rPr>
          <w:rFonts w:ascii="Times New Roman" w:hAnsi="Times New Roman"/>
          <w:sz w:val="24"/>
          <w:szCs w:val="24"/>
        </w:rPr>
        <w:t xml:space="preserve"> </w:t>
      </w:r>
      <w:r w:rsidR="003237FB" w:rsidRPr="00A17D5F">
        <w:rPr>
          <w:rFonts w:ascii="Times New Roman" w:hAnsi="Times New Roman"/>
          <w:sz w:val="24"/>
          <w:szCs w:val="24"/>
        </w:rPr>
        <w:t>darbības stratēģij</w:t>
      </w:r>
      <w:r w:rsidR="00FB17FA" w:rsidRPr="00A17D5F">
        <w:rPr>
          <w:rFonts w:ascii="Times New Roman" w:hAnsi="Times New Roman"/>
          <w:sz w:val="24"/>
          <w:szCs w:val="24"/>
        </w:rPr>
        <w:t>ā</w:t>
      </w:r>
      <w:r w:rsidR="0058006B" w:rsidRPr="00A17D5F">
        <w:rPr>
          <w:rFonts w:ascii="Times New Roman" w:hAnsi="Times New Roman"/>
          <w:sz w:val="24"/>
          <w:szCs w:val="24"/>
        </w:rPr>
        <w:t>m</w:t>
      </w:r>
      <w:r w:rsidR="00FB17FA" w:rsidRPr="00A17D5F">
        <w:rPr>
          <w:rFonts w:ascii="Times New Roman" w:hAnsi="Times New Roman"/>
          <w:sz w:val="24"/>
          <w:szCs w:val="24"/>
        </w:rPr>
        <w:t>, kā arī  atsaucoties uz  anotācijā norādīto</w:t>
      </w:r>
      <w:r w:rsidR="0058006B" w:rsidRPr="00A17D5F">
        <w:rPr>
          <w:rFonts w:ascii="Times New Roman" w:hAnsi="Times New Roman"/>
          <w:sz w:val="24"/>
          <w:szCs w:val="24"/>
        </w:rPr>
        <w:t xml:space="preserve"> </w:t>
      </w:r>
      <w:r w:rsidR="00171FA8">
        <w:rPr>
          <w:rFonts w:ascii="Times New Roman" w:hAnsi="Times New Roman"/>
          <w:sz w:val="24"/>
          <w:szCs w:val="24"/>
        </w:rPr>
        <w:t>–</w:t>
      </w:r>
      <w:r w:rsidR="0058006B" w:rsidRPr="00A17D5F">
        <w:rPr>
          <w:rFonts w:ascii="Times New Roman" w:hAnsi="Times New Roman"/>
          <w:sz w:val="24"/>
          <w:szCs w:val="24"/>
        </w:rPr>
        <w:t xml:space="preserve"> </w:t>
      </w:r>
      <w:r w:rsidR="00FB17FA" w:rsidRPr="00A17D5F">
        <w:rPr>
          <w:rFonts w:ascii="Times New Roman" w:hAnsi="Times New Roman"/>
          <w:sz w:val="24"/>
          <w:szCs w:val="24"/>
        </w:rPr>
        <w:t xml:space="preserve">Valsts administrācijas skolai sadarbībā ar Valsts kanceleju ir </w:t>
      </w:r>
      <w:r w:rsidR="00FB17FA" w:rsidRPr="00A17D5F">
        <w:rPr>
          <w:rFonts w:ascii="Times New Roman" w:hAnsi="Times New Roman"/>
          <w:sz w:val="24"/>
          <w:szCs w:val="24"/>
          <w:u w:val="single"/>
        </w:rPr>
        <w:t>jāizveido mācību kurss</w:t>
      </w:r>
      <w:r w:rsidR="00FB17FA" w:rsidRPr="00A17D5F">
        <w:rPr>
          <w:rFonts w:ascii="Times New Roman" w:hAnsi="Times New Roman"/>
          <w:sz w:val="24"/>
          <w:szCs w:val="24"/>
        </w:rPr>
        <w:t xml:space="preserve"> par stratēģiju izstrādi.</w:t>
      </w:r>
      <w:r w:rsidR="0058006B" w:rsidRPr="00A17D5F">
        <w:rPr>
          <w:rFonts w:ascii="Times New Roman" w:hAnsi="Times New Roman"/>
          <w:sz w:val="24"/>
          <w:szCs w:val="24"/>
        </w:rPr>
        <w:t xml:space="preserve"> Vienlaikus vēršam uzmanību, ka ministrija jau </w:t>
      </w:r>
      <w:r w:rsidR="00B725B0">
        <w:rPr>
          <w:rFonts w:ascii="Times New Roman" w:hAnsi="Times New Roman"/>
          <w:sz w:val="24"/>
          <w:szCs w:val="24"/>
        </w:rPr>
        <w:t xml:space="preserve">patlaban </w:t>
      </w:r>
      <w:r w:rsidR="0058006B" w:rsidRPr="00A17D5F">
        <w:rPr>
          <w:rFonts w:ascii="Times New Roman" w:hAnsi="Times New Roman"/>
          <w:sz w:val="24"/>
          <w:szCs w:val="24"/>
        </w:rPr>
        <w:t xml:space="preserve">izstrādā </w:t>
      </w:r>
      <w:r w:rsidR="0058006B" w:rsidRPr="00A17D5F">
        <w:rPr>
          <w:rFonts w:ascii="Times New Roman" w:hAnsi="Times New Roman"/>
          <w:sz w:val="24"/>
          <w:szCs w:val="24"/>
          <w:u w:val="single"/>
        </w:rPr>
        <w:t xml:space="preserve">vairākus plānošanas dokumentus 2021.-2027.gadam. </w:t>
      </w:r>
    </w:p>
    <w:p w:rsidR="003205A3" w:rsidRPr="00A17D5F" w:rsidRDefault="007514A4" w:rsidP="00171FA8">
      <w:pPr>
        <w:spacing w:after="0" w:line="240" w:lineRule="auto"/>
        <w:ind w:firstLine="709"/>
        <w:jc w:val="both"/>
        <w:rPr>
          <w:rFonts w:ascii="Times New Roman" w:hAnsi="Times New Roman"/>
          <w:sz w:val="24"/>
          <w:szCs w:val="24"/>
          <w:u w:val="single"/>
        </w:rPr>
      </w:pPr>
      <w:r w:rsidRPr="00A17D5F">
        <w:rPr>
          <w:rFonts w:ascii="Times New Roman" w:eastAsia="Times New Roman" w:hAnsi="Times New Roman"/>
          <w:sz w:val="24"/>
          <w:szCs w:val="24"/>
          <w:lang w:eastAsia="lv-LV"/>
        </w:rPr>
        <w:t>A</w:t>
      </w:r>
      <w:r w:rsidRPr="00A17D5F">
        <w:rPr>
          <w:rFonts w:ascii="Times New Roman" w:hAnsi="Times New Roman"/>
          <w:sz w:val="24"/>
          <w:szCs w:val="24"/>
        </w:rPr>
        <w:t>icinām skaidrot instrukcij</w:t>
      </w:r>
      <w:r w:rsidR="00830849" w:rsidRPr="00A17D5F">
        <w:rPr>
          <w:rFonts w:ascii="Times New Roman" w:hAnsi="Times New Roman"/>
          <w:sz w:val="24"/>
          <w:szCs w:val="24"/>
        </w:rPr>
        <w:t>as</w:t>
      </w:r>
      <w:r w:rsidRPr="00A17D5F">
        <w:rPr>
          <w:rFonts w:ascii="Times New Roman" w:hAnsi="Times New Roman"/>
          <w:sz w:val="24"/>
          <w:szCs w:val="24"/>
        </w:rPr>
        <w:t xml:space="preserve"> </w:t>
      </w:r>
      <w:r w:rsidR="00171FA8">
        <w:rPr>
          <w:rFonts w:ascii="Times New Roman" w:hAnsi="Times New Roman"/>
          <w:sz w:val="24"/>
          <w:szCs w:val="24"/>
        </w:rPr>
        <w:t xml:space="preserve">projekta </w:t>
      </w:r>
      <w:r w:rsidRPr="00A17D5F">
        <w:rPr>
          <w:rFonts w:ascii="Times New Roman" w:hAnsi="Times New Roman"/>
          <w:bCs/>
          <w:sz w:val="24"/>
          <w:szCs w:val="24"/>
        </w:rPr>
        <w:t xml:space="preserve">4.8. punktu vai norādīt </w:t>
      </w:r>
      <w:r w:rsidRPr="00A17D5F">
        <w:rPr>
          <w:rFonts w:ascii="Times New Roman" w:hAnsi="Times New Roman"/>
          <w:bCs/>
          <w:sz w:val="24"/>
          <w:szCs w:val="24"/>
        </w:rPr>
        <w:t>atsauci un dokumentu, kurā noteikti  galvenie snieguma rādītāji, kuri demonstrēs institūcijas darbības progresu un raksturos svarīgākos institūcijas darbības rezultātus, tajā skaitā tādi, kuri ir kopīgi visām valsts pārvaldes institūcijām un kuri ir definē</w:t>
      </w:r>
      <w:r w:rsidRPr="00A17D5F">
        <w:rPr>
          <w:rFonts w:ascii="Times New Roman" w:hAnsi="Times New Roman"/>
          <w:bCs/>
          <w:sz w:val="24"/>
          <w:szCs w:val="24"/>
        </w:rPr>
        <w:t>ti valsts</w:t>
      </w:r>
      <w:r w:rsidRPr="00A17D5F">
        <w:rPr>
          <w:rFonts w:ascii="Times New Roman" w:hAnsi="Times New Roman"/>
          <w:b/>
          <w:bCs/>
          <w:sz w:val="24"/>
          <w:szCs w:val="24"/>
        </w:rPr>
        <w:t xml:space="preserve"> </w:t>
      </w:r>
      <w:r w:rsidRPr="00A17D5F">
        <w:rPr>
          <w:rFonts w:ascii="Times New Roman" w:hAnsi="Times New Roman"/>
          <w:bCs/>
          <w:sz w:val="24"/>
          <w:szCs w:val="24"/>
        </w:rPr>
        <w:t>pārvaldes attīstības plānošanas dokumentos.</w:t>
      </w:r>
      <w:r w:rsidRPr="00A17D5F">
        <w:rPr>
          <w:rFonts w:ascii="Times New Roman" w:hAnsi="Times New Roman"/>
          <w:b/>
          <w:bCs/>
          <w:sz w:val="24"/>
          <w:szCs w:val="24"/>
        </w:rPr>
        <w:t xml:space="preserve"> </w:t>
      </w:r>
    </w:p>
    <w:p w:rsidR="00241B70" w:rsidRPr="00A17D5F" w:rsidRDefault="007514A4" w:rsidP="00171FA8">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Vienlaikus ministrija </w:t>
      </w:r>
      <w:r w:rsidR="006266AC">
        <w:rPr>
          <w:rFonts w:ascii="Times New Roman" w:hAnsi="Times New Roman"/>
          <w:sz w:val="24"/>
          <w:szCs w:val="24"/>
        </w:rPr>
        <w:t xml:space="preserve">aicina izvērtēt iespēju papildināt instrukcijas projektu </w:t>
      </w:r>
      <w:r>
        <w:rPr>
          <w:rFonts w:ascii="Times New Roman" w:hAnsi="Times New Roman"/>
          <w:sz w:val="24"/>
          <w:szCs w:val="24"/>
        </w:rPr>
        <w:t>ar šādiem priekšlikumiem</w:t>
      </w:r>
      <w:r w:rsidRPr="00A17D5F">
        <w:rPr>
          <w:rFonts w:ascii="Times New Roman" w:hAnsi="Times New Roman"/>
          <w:sz w:val="24"/>
          <w:szCs w:val="24"/>
        </w:rPr>
        <w:t>:</w:t>
      </w:r>
    </w:p>
    <w:p w:rsidR="00241B70" w:rsidRPr="00A17D5F" w:rsidRDefault="007514A4" w:rsidP="00171FA8">
      <w:pPr>
        <w:pStyle w:val="ListParagraph"/>
        <w:numPr>
          <w:ilvl w:val="0"/>
          <w:numId w:val="15"/>
        </w:numPr>
        <w:spacing w:after="0" w:line="240" w:lineRule="auto"/>
        <w:jc w:val="both"/>
        <w:rPr>
          <w:rFonts w:ascii="Times New Roman" w:hAnsi="Times New Roman" w:cs="Times New Roman"/>
          <w:sz w:val="24"/>
          <w:szCs w:val="24"/>
        </w:rPr>
      </w:pPr>
      <w:r w:rsidRPr="00A17D5F">
        <w:rPr>
          <w:rFonts w:ascii="Times New Roman" w:hAnsi="Times New Roman" w:cs="Times New Roman"/>
          <w:sz w:val="24"/>
          <w:szCs w:val="24"/>
          <w:lang w:val="lv-LV"/>
        </w:rPr>
        <w:t xml:space="preserve">4.5 punktu ar vārdu “valsts”: </w:t>
      </w:r>
      <w:r w:rsidRPr="00A17D5F">
        <w:rPr>
          <w:rFonts w:ascii="Times New Roman" w:hAnsi="Times New Roman" w:cs="Times New Roman"/>
          <w:sz w:val="24"/>
          <w:szCs w:val="24"/>
        </w:rPr>
        <w:t>“</w:t>
      </w:r>
      <w:proofErr w:type="spellStart"/>
      <w:r w:rsidRPr="00A17D5F">
        <w:rPr>
          <w:rFonts w:ascii="Times New Roman" w:hAnsi="Times New Roman" w:cs="Times New Roman"/>
          <w:sz w:val="24"/>
          <w:szCs w:val="24"/>
        </w:rPr>
        <w:t>informācija</w:t>
      </w:r>
      <w:proofErr w:type="spellEnd"/>
      <w:r w:rsidRPr="00A17D5F">
        <w:rPr>
          <w:rFonts w:ascii="Times New Roman" w:hAnsi="Times New Roman" w:cs="Times New Roman"/>
          <w:sz w:val="24"/>
          <w:szCs w:val="24"/>
        </w:rPr>
        <w:t xml:space="preserve"> par </w:t>
      </w:r>
      <w:proofErr w:type="spellStart"/>
      <w:r w:rsidRPr="00A17D5F">
        <w:rPr>
          <w:rFonts w:ascii="Times New Roman" w:hAnsi="Times New Roman" w:cs="Times New Roman"/>
          <w:sz w:val="24"/>
          <w:szCs w:val="24"/>
        </w:rPr>
        <w:t>galvenajiem</w:t>
      </w:r>
      <w:proofErr w:type="spellEnd"/>
      <w:r w:rsidRPr="00A17D5F">
        <w:rPr>
          <w:rFonts w:ascii="Times New Roman" w:hAnsi="Times New Roman" w:cs="Times New Roman"/>
          <w:b/>
          <w:sz w:val="24"/>
          <w:szCs w:val="24"/>
        </w:rPr>
        <w:t xml:space="preserve"> </w:t>
      </w:r>
      <w:proofErr w:type="spellStart"/>
      <w:r w:rsidRPr="00A17D5F">
        <w:rPr>
          <w:rFonts w:ascii="Times New Roman" w:hAnsi="Times New Roman" w:cs="Times New Roman"/>
          <w:sz w:val="24"/>
          <w:szCs w:val="24"/>
          <w:u w:val="single"/>
        </w:rPr>
        <w:t>valsts</w:t>
      </w:r>
      <w:proofErr w:type="spellEnd"/>
      <w:r w:rsidRPr="00A17D5F">
        <w:rPr>
          <w:rFonts w:ascii="Times New Roman" w:hAnsi="Times New Roman" w:cs="Times New Roman"/>
          <w:sz w:val="24"/>
          <w:szCs w:val="24"/>
        </w:rPr>
        <w:t xml:space="preserve"> rīcībpolitikas </w:t>
      </w:r>
      <w:proofErr w:type="spellStart"/>
      <w:r w:rsidRPr="00A17D5F">
        <w:rPr>
          <w:rFonts w:ascii="Times New Roman" w:hAnsi="Times New Roman" w:cs="Times New Roman"/>
          <w:sz w:val="24"/>
          <w:szCs w:val="24"/>
        </w:rPr>
        <w:t>mērķiem</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kuri</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i</w:t>
      </w:r>
      <w:r w:rsidRPr="00A17D5F">
        <w:rPr>
          <w:rFonts w:ascii="Times New Roman" w:hAnsi="Times New Roman" w:cs="Times New Roman"/>
          <w:sz w:val="24"/>
          <w:szCs w:val="24"/>
        </w:rPr>
        <w:t>r</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aktuāli</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stratēģijas</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darbības</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periodā</w:t>
      </w:r>
      <w:proofErr w:type="spellEnd"/>
      <w:r w:rsidRPr="00A17D5F">
        <w:rPr>
          <w:rFonts w:ascii="Times New Roman" w:hAnsi="Times New Roman" w:cs="Times New Roman"/>
          <w:sz w:val="24"/>
          <w:szCs w:val="24"/>
        </w:rPr>
        <w:t>”;</w:t>
      </w:r>
    </w:p>
    <w:p w:rsidR="00241B70" w:rsidRPr="00A17D5F" w:rsidRDefault="007514A4" w:rsidP="00171FA8">
      <w:pPr>
        <w:pStyle w:val="ListParagraph"/>
        <w:numPr>
          <w:ilvl w:val="0"/>
          <w:numId w:val="15"/>
        </w:numPr>
        <w:spacing w:after="0" w:line="240" w:lineRule="auto"/>
        <w:jc w:val="both"/>
        <w:rPr>
          <w:rFonts w:ascii="Times New Roman" w:hAnsi="Times New Roman" w:cs="Times New Roman"/>
          <w:sz w:val="24"/>
          <w:szCs w:val="24"/>
          <w:u w:val="single"/>
        </w:rPr>
      </w:pPr>
      <w:r w:rsidRPr="00A17D5F">
        <w:rPr>
          <w:rFonts w:ascii="Times New Roman" w:hAnsi="Times New Roman" w:cs="Times New Roman"/>
          <w:sz w:val="24"/>
          <w:szCs w:val="24"/>
        </w:rPr>
        <w:t xml:space="preserve">II </w:t>
      </w:r>
      <w:proofErr w:type="spellStart"/>
      <w:r w:rsidRPr="00A17D5F">
        <w:rPr>
          <w:rFonts w:ascii="Times New Roman" w:hAnsi="Times New Roman" w:cs="Times New Roman"/>
          <w:sz w:val="24"/>
          <w:szCs w:val="24"/>
        </w:rPr>
        <w:t>sadaļu</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Stratēģijas</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saturs</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ar</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vēl</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vienu</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punktu</w:t>
      </w:r>
      <w:proofErr w:type="spellEnd"/>
      <w:r w:rsidRPr="00A17D5F">
        <w:rPr>
          <w:rFonts w:ascii="Times New Roman" w:hAnsi="Times New Roman" w:cs="Times New Roman"/>
          <w:sz w:val="24"/>
          <w:szCs w:val="24"/>
        </w:rPr>
        <w:t xml:space="preserve"> par </w:t>
      </w:r>
      <w:proofErr w:type="spellStart"/>
      <w:r w:rsidRPr="00A17D5F">
        <w:rPr>
          <w:rFonts w:ascii="Times New Roman" w:hAnsi="Times New Roman" w:cs="Times New Roman"/>
          <w:sz w:val="24"/>
          <w:szCs w:val="24"/>
        </w:rPr>
        <w:t>pašām</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institūciju</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stratēģijām</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ietverot</w:t>
      </w:r>
      <w:proofErr w:type="spellEnd"/>
      <w:r w:rsidRPr="00A17D5F">
        <w:rPr>
          <w:rFonts w:ascii="Times New Roman" w:hAnsi="Times New Roman" w:cs="Times New Roman"/>
          <w:sz w:val="24"/>
          <w:szCs w:val="24"/>
        </w:rPr>
        <w:t xml:space="preserve"> ne </w:t>
      </w:r>
      <w:proofErr w:type="spellStart"/>
      <w:r w:rsidRPr="00A17D5F">
        <w:rPr>
          <w:rFonts w:ascii="Times New Roman" w:hAnsi="Times New Roman" w:cs="Times New Roman"/>
          <w:sz w:val="24"/>
          <w:szCs w:val="24"/>
        </w:rPr>
        <w:t>tikai</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mērķus</w:t>
      </w:r>
      <w:proofErr w:type="spellEnd"/>
      <w:r w:rsidRPr="00A17D5F">
        <w:rPr>
          <w:rFonts w:ascii="Times New Roman" w:hAnsi="Times New Roman" w:cs="Times New Roman"/>
          <w:sz w:val="24"/>
          <w:szCs w:val="24"/>
        </w:rPr>
        <w:t xml:space="preserve">, bet </w:t>
      </w:r>
      <w:proofErr w:type="spellStart"/>
      <w:r w:rsidRPr="00A17D5F">
        <w:rPr>
          <w:rFonts w:ascii="Times New Roman" w:hAnsi="Times New Roman" w:cs="Times New Roman"/>
          <w:sz w:val="24"/>
          <w:szCs w:val="24"/>
        </w:rPr>
        <w:t>arī</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sasniegšanas</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mehānismus</w:t>
      </w:r>
      <w:proofErr w:type="spellEnd"/>
      <w:r w:rsidRPr="00A17D5F">
        <w:rPr>
          <w:rFonts w:ascii="Times New Roman" w:hAnsi="Times New Roman" w:cs="Times New Roman"/>
          <w:sz w:val="24"/>
          <w:szCs w:val="24"/>
        </w:rPr>
        <w:t xml:space="preserve">: </w:t>
      </w:r>
      <w:r w:rsidRPr="00A17D5F">
        <w:rPr>
          <w:rFonts w:ascii="Times New Roman" w:hAnsi="Times New Roman" w:cs="Times New Roman"/>
          <w:sz w:val="24"/>
          <w:szCs w:val="24"/>
          <w:u w:val="single"/>
        </w:rPr>
        <w:t>“</w:t>
      </w:r>
      <w:proofErr w:type="spellStart"/>
      <w:r w:rsidRPr="00A17D5F">
        <w:rPr>
          <w:rFonts w:ascii="Times New Roman" w:hAnsi="Times New Roman" w:cs="Times New Roman"/>
          <w:sz w:val="24"/>
          <w:szCs w:val="24"/>
          <w:u w:val="single"/>
        </w:rPr>
        <w:t>stratēģiskie</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darbības</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virzieni</w:t>
      </w:r>
      <w:proofErr w:type="spellEnd"/>
      <w:r w:rsidRPr="00A17D5F">
        <w:rPr>
          <w:rFonts w:ascii="Times New Roman" w:hAnsi="Times New Roman" w:cs="Times New Roman"/>
          <w:sz w:val="24"/>
          <w:szCs w:val="24"/>
          <w:u w:val="single"/>
        </w:rPr>
        <w:t xml:space="preserve"> un </w:t>
      </w:r>
      <w:proofErr w:type="spellStart"/>
      <w:r w:rsidRPr="00A17D5F">
        <w:rPr>
          <w:rFonts w:ascii="Times New Roman" w:hAnsi="Times New Roman" w:cs="Times New Roman"/>
          <w:sz w:val="24"/>
          <w:szCs w:val="24"/>
          <w:u w:val="single"/>
        </w:rPr>
        <w:t>galvenie</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uzdevumi</w:t>
      </w:r>
      <w:proofErr w:type="spellEnd"/>
      <w:r w:rsidRPr="00A17D5F">
        <w:rPr>
          <w:rFonts w:ascii="Times New Roman" w:hAnsi="Times New Roman" w:cs="Times New Roman"/>
          <w:sz w:val="24"/>
          <w:szCs w:val="24"/>
          <w:u w:val="single"/>
        </w:rPr>
        <w:t xml:space="preserve">, ko </w:t>
      </w:r>
      <w:proofErr w:type="spellStart"/>
      <w:r w:rsidRPr="00A17D5F">
        <w:rPr>
          <w:rFonts w:ascii="Times New Roman" w:hAnsi="Times New Roman" w:cs="Times New Roman"/>
          <w:sz w:val="24"/>
          <w:szCs w:val="24"/>
          <w:u w:val="single"/>
        </w:rPr>
        <w:t>institūcija</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plāno</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veikt</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lai</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sasniegtu</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izvirzītos</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mērķus</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nenorādot</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sīkāku</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informāciju</w:t>
      </w:r>
      <w:proofErr w:type="spellEnd"/>
      <w:r w:rsidRPr="00A17D5F">
        <w:rPr>
          <w:rFonts w:ascii="Times New Roman" w:hAnsi="Times New Roman" w:cs="Times New Roman"/>
          <w:sz w:val="24"/>
          <w:szCs w:val="24"/>
          <w:u w:val="single"/>
        </w:rPr>
        <w:t xml:space="preserve"> par </w:t>
      </w:r>
      <w:proofErr w:type="spellStart"/>
      <w:r w:rsidRPr="00A17D5F">
        <w:rPr>
          <w:rFonts w:ascii="Times New Roman" w:hAnsi="Times New Roman" w:cs="Times New Roman"/>
          <w:sz w:val="24"/>
          <w:szCs w:val="24"/>
          <w:u w:val="single"/>
        </w:rPr>
        <w:t>konkrētiem</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pasākumiem</w:t>
      </w:r>
      <w:proofErr w:type="spellEnd"/>
      <w:r w:rsidRPr="00A17D5F">
        <w:rPr>
          <w:rFonts w:ascii="Times New Roman" w:hAnsi="Times New Roman" w:cs="Times New Roman"/>
          <w:sz w:val="24"/>
          <w:szCs w:val="24"/>
          <w:u w:val="single"/>
        </w:rPr>
        <w:t xml:space="preserve"> un </w:t>
      </w:r>
      <w:proofErr w:type="spellStart"/>
      <w:r w:rsidRPr="00A17D5F">
        <w:rPr>
          <w:rFonts w:ascii="Times New Roman" w:hAnsi="Times New Roman" w:cs="Times New Roman"/>
          <w:sz w:val="24"/>
          <w:szCs w:val="24"/>
          <w:u w:val="single"/>
        </w:rPr>
        <w:t>operatīvām</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detaļām</w:t>
      </w:r>
      <w:proofErr w:type="spellEnd"/>
      <w:r w:rsidRPr="00A17D5F">
        <w:rPr>
          <w:rFonts w:ascii="Times New Roman" w:hAnsi="Times New Roman" w:cs="Times New Roman"/>
          <w:sz w:val="24"/>
          <w:szCs w:val="24"/>
          <w:u w:val="single"/>
        </w:rPr>
        <w:t xml:space="preserve">, kas </w:t>
      </w:r>
      <w:proofErr w:type="spellStart"/>
      <w:r w:rsidRPr="00A17D5F">
        <w:rPr>
          <w:rFonts w:ascii="Times New Roman" w:hAnsi="Times New Roman" w:cs="Times New Roman"/>
          <w:sz w:val="24"/>
          <w:szCs w:val="24"/>
          <w:u w:val="single"/>
        </w:rPr>
        <w:t>raksturīgi</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īstermiņa</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rīcības</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p</w:t>
      </w:r>
      <w:r w:rsidR="00C23218">
        <w:rPr>
          <w:rFonts w:ascii="Times New Roman" w:hAnsi="Times New Roman" w:cs="Times New Roman"/>
          <w:sz w:val="24"/>
          <w:szCs w:val="24"/>
          <w:u w:val="single"/>
        </w:rPr>
        <w:t>l</w:t>
      </w:r>
      <w:r w:rsidRPr="00A17D5F">
        <w:rPr>
          <w:rFonts w:ascii="Times New Roman" w:hAnsi="Times New Roman" w:cs="Times New Roman"/>
          <w:sz w:val="24"/>
          <w:szCs w:val="24"/>
          <w:u w:val="single"/>
        </w:rPr>
        <w:t>āniem</w:t>
      </w:r>
      <w:proofErr w:type="spellEnd"/>
      <w:r w:rsidRPr="00A17D5F">
        <w:rPr>
          <w:rFonts w:ascii="Times New Roman" w:hAnsi="Times New Roman" w:cs="Times New Roman"/>
          <w:sz w:val="24"/>
          <w:szCs w:val="24"/>
          <w:u w:val="single"/>
        </w:rPr>
        <w:t>”;</w:t>
      </w:r>
    </w:p>
    <w:p w:rsidR="00241B70" w:rsidRPr="00A17D5F" w:rsidRDefault="007514A4" w:rsidP="00171FA8">
      <w:pPr>
        <w:pStyle w:val="ListParagraph"/>
        <w:numPr>
          <w:ilvl w:val="0"/>
          <w:numId w:val="15"/>
        </w:numPr>
        <w:spacing w:after="0" w:line="240" w:lineRule="auto"/>
        <w:jc w:val="both"/>
        <w:rPr>
          <w:rFonts w:ascii="Times New Roman" w:hAnsi="Times New Roman" w:cs="Times New Roman"/>
          <w:sz w:val="24"/>
          <w:szCs w:val="24"/>
          <w:u w:val="single"/>
        </w:rPr>
      </w:pPr>
      <w:r w:rsidRPr="00A17D5F">
        <w:rPr>
          <w:rFonts w:ascii="Times New Roman" w:hAnsi="Times New Roman" w:cs="Times New Roman"/>
          <w:sz w:val="24"/>
          <w:szCs w:val="24"/>
        </w:rPr>
        <w:t xml:space="preserve">II </w:t>
      </w:r>
      <w:proofErr w:type="spellStart"/>
      <w:r w:rsidRPr="00A17D5F">
        <w:rPr>
          <w:rFonts w:ascii="Times New Roman" w:hAnsi="Times New Roman" w:cs="Times New Roman"/>
          <w:sz w:val="24"/>
          <w:szCs w:val="24"/>
        </w:rPr>
        <w:t>sadaļu</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Stratēģijas</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saturs</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papildināt</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ar</w:t>
      </w:r>
      <w:proofErr w:type="spellEnd"/>
      <w:r w:rsidRPr="00A17D5F">
        <w:rPr>
          <w:rFonts w:ascii="Times New Roman" w:hAnsi="Times New Roman" w:cs="Times New Roman"/>
          <w:sz w:val="24"/>
          <w:szCs w:val="24"/>
        </w:rPr>
        <w:t xml:space="preserve"> </w:t>
      </w:r>
      <w:proofErr w:type="spellStart"/>
      <w:r w:rsidR="00171FA8">
        <w:rPr>
          <w:rFonts w:ascii="Times New Roman" w:hAnsi="Times New Roman" w:cs="Times New Roman"/>
          <w:sz w:val="24"/>
          <w:szCs w:val="24"/>
        </w:rPr>
        <w:t>jaunu</w:t>
      </w:r>
      <w:proofErr w:type="spellEnd"/>
      <w:r w:rsidR="00171FA8">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punktu</w:t>
      </w:r>
      <w:proofErr w:type="spellEnd"/>
      <w:r w:rsidRPr="00A17D5F">
        <w:rPr>
          <w:rFonts w:ascii="Times New Roman" w:hAnsi="Times New Roman" w:cs="Times New Roman"/>
          <w:sz w:val="24"/>
          <w:szCs w:val="24"/>
        </w:rPr>
        <w:t xml:space="preserve">: </w:t>
      </w:r>
      <w:r w:rsidRPr="00A17D5F">
        <w:rPr>
          <w:rFonts w:ascii="Times New Roman" w:hAnsi="Times New Roman" w:cs="Times New Roman"/>
          <w:sz w:val="24"/>
          <w:szCs w:val="24"/>
          <w:u w:val="single"/>
        </w:rPr>
        <w:t>“</w:t>
      </w:r>
      <w:proofErr w:type="spellStart"/>
      <w:r w:rsidRPr="00A17D5F">
        <w:rPr>
          <w:rFonts w:ascii="Times New Roman" w:hAnsi="Times New Roman" w:cs="Times New Roman"/>
          <w:sz w:val="24"/>
          <w:szCs w:val="24"/>
          <w:u w:val="single"/>
        </w:rPr>
        <w:t>Stratēģijas</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darbī</w:t>
      </w:r>
      <w:r w:rsidRPr="00A17D5F">
        <w:rPr>
          <w:rFonts w:ascii="Times New Roman" w:hAnsi="Times New Roman" w:cs="Times New Roman"/>
          <w:sz w:val="24"/>
          <w:szCs w:val="24"/>
          <w:u w:val="single"/>
        </w:rPr>
        <w:t>bas</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laikā</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institūcijas</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vadība</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periodiski</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pārskata</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šo</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dokumentu</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lai</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izvērtētu</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vai</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iekšēju</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vai</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ārēju</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apstākļu</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izmaiņu</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rezultātā</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stratēģijā</w:t>
      </w:r>
      <w:proofErr w:type="spellEnd"/>
      <w:r w:rsidRPr="00A17D5F">
        <w:rPr>
          <w:rFonts w:ascii="Times New Roman" w:hAnsi="Times New Roman" w:cs="Times New Roman"/>
          <w:sz w:val="24"/>
          <w:szCs w:val="24"/>
          <w:u w:val="single"/>
        </w:rPr>
        <w:t xml:space="preserve"> nav </w:t>
      </w:r>
      <w:proofErr w:type="spellStart"/>
      <w:r w:rsidRPr="00A17D5F">
        <w:rPr>
          <w:rFonts w:ascii="Times New Roman" w:hAnsi="Times New Roman" w:cs="Times New Roman"/>
          <w:sz w:val="24"/>
          <w:szCs w:val="24"/>
          <w:u w:val="single"/>
        </w:rPr>
        <w:t>jāizdara</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grozījumi</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Grozījumi</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tiek</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saskaņoti</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ar</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augstāko</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tiešās</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pārvaldes</w:t>
      </w:r>
      <w:proofErr w:type="spellEnd"/>
      <w:r w:rsidRPr="00A17D5F">
        <w:rPr>
          <w:rFonts w:ascii="Times New Roman" w:hAnsi="Times New Roman" w:cs="Times New Roman"/>
          <w:sz w:val="24"/>
          <w:szCs w:val="24"/>
          <w:u w:val="single"/>
        </w:rPr>
        <w:t xml:space="preserve"> </w:t>
      </w:r>
      <w:proofErr w:type="spellStart"/>
      <w:r w:rsidRPr="00A17D5F">
        <w:rPr>
          <w:rFonts w:ascii="Times New Roman" w:hAnsi="Times New Roman" w:cs="Times New Roman"/>
          <w:sz w:val="24"/>
          <w:szCs w:val="24"/>
          <w:u w:val="single"/>
        </w:rPr>
        <w:t>institūciju</w:t>
      </w:r>
      <w:proofErr w:type="spellEnd"/>
      <w:r w:rsidRPr="00A17D5F">
        <w:rPr>
          <w:rFonts w:ascii="Times New Roman" w:hAnsi="Times New Roman" w:cs="Times New Roman"/>
          <w:sz w:val="24"/>
          <w:szCs w:val="24"/>
          <w:u w:val="single"/>
        </w:rPr>
        <w:t>.”;</w:t>
      </w:r>
    </w:p>
    <w:p w:rsidR="00830849" w:rsidRPr="00A17D5F" w:rsidRDefault="007514A4" w:rsidP="00171FA8">
      <w:pPr>
        <w:pStyle w:val="ListParagraph"/>
        <w:numPr>
          <w:ilvl w:val="0"/>
          <w:numId w:val="15"/>
        </w:numPr>
        <w:spacing w:after="0" w:line="240" w:lineRule="auto"/>
        <w:jc w:val="both"/>
        <w:rPr>
          <w:rFonts w:ascii="Times New Roman" w:hAnsi="Times New Roman" w:cs="Times New Roman"/>
          <w:sz w:val="24"/>
          <w:szCs w:val="24"/>
        </w:rPr>
      </w:pPr>
      <w:r w:rsidRPr="00A17D5F">
        <w:rPr>
          <w:rFonts w:ascii="Times New Roman" w:hAnsi="Times New Roman" w:cs="Times New Roman"/>
          <w:sz w:val="24"/>
          <w:szCs w:val="24"/>
          <w:lang w:val="lv-LV"/>
        </w:rPr>
        <w:t>8 punktu ar vārdu “gadīj</w:t>
      </w:r>
      <w:r w:rsidRPr="00A17D5F">
        <w:rPr>
          <w:rFonts w:ascii="Times New Roman" w:hAnsi="Times New Roman" w:cs="Times New Roman"/>
          <w:sz w:val="24"/>
          <w:szCs w:val="24"/>
          <w:lang w:val="lv-LV"/>
        </w:rPr>
        <w:t>umā”:</w:t>
      </w:r>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Stratēģiju</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aktualizē</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pēc</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institūcijas</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vadītāja</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iniciatīvas</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vai</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u w:val="single"/>
        </w:rPr>
        <w:t>gadījumā</w:t>
      </w:r>
      <w:proofErr w:type="spellEnd"/>
      <w:r w:rsidRPr="00A17D5F">
        <w:rPr>
          <w:rFonts w:ascii="Times New Roman" w:hAnsi="Times New Roman" w:cs="Times New Roman"/>
          <w:sz w:val="24"/>
          <w:szCs w:val="24"/>
          <w:u w:val="single"/>
        </w:rPr>
        <w:t>,</w:t>
      </w:r>
      <w:r w:rsidRPr="00A17D5F">
        <w:rPr>
          <w:rFonts w:ascii="Times New Roman" w:hAnsi="Times New Roman" w:cs="Times New Roman"/>
          <w:b/>
          <w:sz w:val="24"/>
          <w:szCs w:val="24"/>
        </w:rPr>
        <w:t xml:space="preserve"> </w:t>
      </w:r>
      <w:r w:rsidRPr="00A17D5F">
        <w:rPr>
          <w:rFonts w:ascii="Times New Roman" w:hAnsi="Times New Roman" w:cs="Times New Roman"/>
          <w:sz w:val="24"/>
          <w:szCs w:val="24"/>
        </w:rPr>
        <w:t xml:space="preserve">ja </w:t>
      </w:r>
      <w:proofErr w:type="spellStart"/>
      <w:r w:rsidRPr="00A17D5F">
        <w:rPr>
          <w:rFonts w:ascii="Times New Roman" w:hAnsi="Times New Roman" w:cs="Times New Roman"/>
          <w:sz w:val="24"/>
          <w:szCs w:val="24"/>
        </w:rPr>
        <w:t>kādas</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institūcijas</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izveidošanas</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reorganizācijas</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vai</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likvidācijas</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dēļ</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ir</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nepieciešams</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precizēt</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institūcijas</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darbības</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pilnvarojumu</w:t>
      </w:r>
      <w:proofErr w:type="spellEnd"/>
      <w:r w:rsidRPr="00A17D5F">
        <w:rPr>
          <w:rFonts w:ascii="Times New Roman" w:hAnsi="Times New Roman" w:cs="Times New Roman"/>
          <w:sz w:val="24"/>
          <w:szCs w:val="24"/>
        </w:rPr>
        <w:t xml:space="preserve"> (</w:t>
      </w:r>
      <w:proofErr w:type="spellStart"/>
      <w:r w:rsidRPr="00A17D5F">
        <w:rPr>
          <w:rFonts w:ascii="Times New Roman" w:hAnsi="Times New Roman" w:cs="Times New Roman"/>
          <w:sz w:val="24"/>
          <w:szCs w:val="24"/>
        </w:rPr>
        <w:t>mandātu</w:t>
      </w:r>
      <w:proofErr w:type="spellEnd"/>
      <w:r w:rsidRPr="00A17D5F">
        <w:rPr>
          <w:rFonts w:ascii="Times New Roman" w:hAnsi="Times New Roman" w:cs="Times New Roman"/>
          <w:sz w:val="24"/>
          <w:szCs w:val="24"/>
        </w:rPr>
        <w:t>).</w:t>
      </w:r>
    </w:p>
    <w:p w:rsidR="002D4592" w:rsidRPr="00A17D5F" w:rsidRDefault="002D4592" w:rsidP="002D4592">
      <w:pPr>
        <w:pStyle w:val="tv2132"/>
        <w:spacing w:line="240" w:lineRule="auto"/>
        <w:ind w:firstLine="0"/>
        <w:jc w:val="both"/>
        <w:rPr>
          <w:b/>
          <w:color w:val="auto"/>
          <w:sz w:val="24"/>
          <w:szCs w:val="24"/>
        </w:rPr>
      </w:pPr>
    </w:p>
    <w:p w:rsidR="00820915" w:rsidRPr="00A17D5F" w:rsidRDefault="00820915" w:rsidP="00DE42C6">
      <w:pPr>
        <w:spacing w:after="0"/>
        <w:ind w:firstLine="720"/>
        <w:jc w:val="both"/>
        <w:rPr>
          <w:rFonts w:ascii="Times New Roman" w:hAnsi="Times New Roman"/>
          <w:sz w:val="24"/>
          <w:szCs w:val="24"/>
        </w:rPr>
      </w:pPr>
    </w:p>
    <w:p w:rsidR="003D76A9" w:rsidRPr="00A17D5F" w:rsidRDefault="007514A4" w:rsidP="00241B70">
      <w:pPr>
        <w:spacing w:after="0" w:line="240" w:lineRule="auto"/>
        <w:ind w:firstLine="851"/>
        <w:rPr>
          <w:rFonts w:ascii="Times New Roman" w:hAnsi="Times New Roman"/>
          <w:sz w:val="24"/>
          <w:szCs w:val="24"/>
        </w:rPr>
      </w:pPr>
      <w:r w:rsidRPr="00A17D5F">
        <w:rPr>
          <w:rFonts w:ascii="Times New Roman" w:hAnsi="Times New Roman"/>
          <w:sz w:val="24"/>
          <w:szCs w:val="24"/>
        </w:rPr>
        <w:t>Valsts sekretār</w:t>
      </w:r>
      <w:r w:rsidR="00241B70" w:rsidRPr="00A17D5F">
        <w:rPr>
          <w:rFonts w:ascii="Times New Roman" w:hAnsi="Times New Roman"/>
          <w:sz w:val="24"/>
          <w:szCs w:val="24"/>
        </w:rPr>
        <w:t>e</w:t>
      </w:r>
      <w:r w:rsidR="00241B70" w:rsidRPr="00A17D5F">
        <w:rPr>
          <w:rFonts w:ascii="Times New Roman" w:hAnsi="Times New Roman"/>
          <w:sz w:val="24"/>
          <w:szCs w:val="24"/>
        </w:rPr>
        <w:tab/>
      </w:r>
      <w:r w:rsidR="00241B70" w:rsidRPr="00A17D5F">
        <w:rPr>
          <w:rFonts w:ascii="Times New Roman" w:hAnsi="Times New Roman"/>
          <w:sz w:val="24"/>
          <w:szCs w:val="24"/>
        </w:rPr>
        <w:tab/>
      </w:r>
      <w:r w:rsidR="00241B70" w:rsidRPr="00A17D5F">
        <w:rPr>
          <w:rFonts w:ascii="Times New Roman" w:hAnsi="Times New Roman"/>
          <w:sz w:val="24"/>
          <w:szCs w:val="24"/>
        </w:rPr>
        <w:tab/>
      </w:r>
      <w:r w:rsidR="00241B70" w:rsidRPr="00A17D5F">
        <w:rPr>
          <w:rFonts w:ascii="Times New Roman" w:hAnsi="Times New Roman"/>
          <w:sz w:val="24"/>
          <w:szCs w:val="24"/>
        </w:rPr>
        <w:tab/>
      </w:r>
      <w:r w:rsidR="00241B70" w:rsidRPr="00A17D5F">
        <w:rPr>
          <w:rFonts w:ascii="Times New Roman" w:hAnsi="Times New Roman"/>
          <w:sz w:val="24"/>
          <w:szCs w:val="24"/>
        </w:rPr>
        <w:tab/>
      </w:r>
      <w:r w:rsidR="00241B70" w:rsidRPr="00A17D5F">
        <w:rPr>
          <w:rFonts w:ascii="Times New Roman" w:hAnsi="Times New Roman"/>
          <w:sz w:val="24"/>
          <w:szCs w:val="24"/>
        </w:rPr>
        <w:tab/>
      </w:r>
      <w:r w:rsidR="00241B70" w:rsidRPr="00A17D5F">
        <w:rPr>
          <w:rFonts w:ascii="Times New Roman" w:hAnsi="Times New Roman"/>
          <w:sz w:val="24"/>
          <w:szCs w:val="24"/>
        </w:rPr>
        <w:tab/>
      </w:r>
      <w:r w:rsidR="00241B70" w:rsidRPr="00A17D5F">
        <w:rPr>
          <w:rFonts w:ascii="Times New Roman" w:hAnsi="Times New Roman"/>
          <w:sz w:val="24"/>
          <w:szCs w:val="24"/>
        </w:rPr>
        <w:tab/>
      </w:r>
      <w:r w:rsidR="001802CD" w:rsidRPr="00A17D5F">
        <w:rPr>
          <w:rFonts w:ascii="Times New Roman" w:hAnsi="Times New Roman"/>
          <w:sz w:val="24"/>
          <w:szCs w:val="24"/>
        </w:rPr>
        <w:t>L.Lejiņa</w:t>
      </w:r>
    </w:p>
    <w:p w:rsidR="003D76A9" w:rsidRPr="00A17D5F" w:rsidRDefault="003D76A9" w:rsidP="003D76A9">
      <w:pPr>
        <w:spacing w:after="0" w:line="240" w:lineRule="auto"/>
        <w:ind w:firstLine="851"/>
        <w:rPr>
          <w:rFonts w:ascii="Times New Roman" w:hAnsi="Times New Roman"/>
          <w:sz w:val="24"/>
          <w:szCs w:val="24"/>
        </w:rPr>
      </w:pPr>
    </w:p>
    <w:p w:rsidR="00047388" w:rsidRPr="000C73A4" w:rsidRDefault="00047388" w:rsidP="00B16BDE">
      <w:pPr>
        <w:spacing w:after="0" w:line="240" w:lineRule="auto"/>
        <w:ind w:firstLine="851"/>
        <w:rPr>
          <w:rFonts w:ascii="Times New Roman" w:hAnsi="Times New Roman"/>
          <w:sz w:val="26"/>
          <w:szCs w:val="26"/>
        </w:rPr>
      </w:pPr>
    </w:p>
    <w:p w:rsidR="009442AA" w:rsidRPr="000C73A4" w:rsidRDefault="009442AA" w:rsidP="00B16BDE">
      <w:pPr>
        <w:spacing w:after="0" w:line="240" w:lineRule="auto"/>
        <w:ind w:firstLine="851"/>
        <w:rPr>
          <w:rFonts w:ascii="Times New Roman" w:hAnsi="Times New Roman"/>
          <w:sz w:val="26"/>
          <w:szCs w:val="26"/>
        </w:rPr>
      </w:pPr>
    </w:p>
    <w:p w:rsidR="009442AA" w:rsidRPr="000C73A4" w:rsidRDefault="009442AA" w:rsidP="00B16BDE">
      <w:pPr>
        <w:spacing w:after="0" w:line="240" w:lineRule="auto"/>
        <w:ind w:firstLine="851"/>
        <w:rPr>
          <w:rFonts w:ascii="Times New Roman" w:hAnsi="Times New Roman"/>
          <w:sz w:val="26"/>
          <w:szCs w:val="26"/>
        </w:rPr>
      </w:pPr>
    </w:p>
    <w:p w:rsidR="009442AA" w:rsidRPr="000C73A4" w:rsidRDefault="009442AA" w:rsidP="00B16BDE">
      <w:pPr>
        <w:spacing w:after="0" w:line="240" w:lineRule="auto"/>
        <w:ind w:firstLine="851"/>
        <w:rPr>
          <w:rFonts w:ascii="Times New Roman" w:hAnsi="Times New Roman"/>
          <w:sz w:val="26"/>
          <w:szCs w:val="26"/>
        </w:rPr>
      </w:pPr>
    </w:p>
    <w:p w:rsidR="009442AA" w:rsidRPr="000C73A4" w:rsidRDefault="009442AA" w:rsidP="00B16BDE">
      <w:pPr>
        <w:spacing w:after="0" w:line="240" w:lineRule="auto"/>
        <w:ind w:firstLine="851"/>
        <w:rPr>
          <w:rFonts w:ascii="Times New Roman" w:hAnsi="Times New Roman"/>
          <w:sz w:val="26"/>
          <w:szCs w:val="26"/>
        </w:rPr>
      </w:pPr>
    </w:p>
    <w:p w:rsidR="009442AA" w:rsidRPr="000C73A4" w:rsidRDefault="009442AA" w:rsidP="00B16BDE">
      <w:pPr>
        <w:spacing w:after="0" w:line="240" w:lineRule="auto"/>
        <w:ind w:firstLine="851"/>
        <w:rPr>
          <w:rFonts w:ascii="Times New Roman" w:hAnsi="Times New Roman"/>
          <w:sz w:val="26"/>
          <w:szCs w:val="26"/>
        </w:rPr>
      </w:pPr>
    </w:p>
    <w:p w:rsidR="00121384" w:rsidRPr="000C73A4" w:rsidRDefault="00121384" w:rsidP="00B16BDE">
      <w:pPr>
        <w:spacing w:after="0" w:line="240" w:lineRule="auto"/>
        <w:ind w:firstLine="851"/>
        <w:rPr>
          <w:rFonts w:ascii="Times New Roman" w:hAnsi="Times New Roman"/>
          <w:sz w:val="26"/>
          <w:szCs w:val="26"/>
        </w:rPr>
      </w:pPr>
    </w:p>
    <w:p w:rsidR="00121384" w:rsidRPr="000C73A4" w:rsidRDefault="00121384" w:rsidP="00B16BDE">
      <w:pPr>
        <w:spacing w:after="0" w:line="240" w:lineRule="auto"/>
        <w:ind w:firstLine="851"/>
        <w:rPr>
          <w:rFonts w:ascii="Times New Roman" w:hAnsi="Times New Roman"/>
          <w:sz w:val="26"/>
          <w:szCs w:val="26"/>
        </w:rPr>
      </w:pPr>
    </w:p>
    <w:p w:rsidR="00121384" w:rsidRPr="000C73A4" w:rsidRDefault="00121384" w:rsidP="00B16BDE">
      <w:pPr>
        <w:spacing w:after="0" w:line="240" w:lineRule="auto"/>
        <w:ind w:firstLine="851"/>
        <w:rPr>
          <w:rFonts w:ascii="Times New Roman" w:hAnsi="Times New Roman"/>
          <w:sz w:val="26"/>
          <w:szCs w:val="26"/>
        </w:rPr>
      </w:pPr>
    </w:p>
    <w:p w:rsidR="00121384" w:rsidRPr="000C73A4" w:rsidRDefault="00121384" w:rsidP="00B16BDE">
      <w:pPr>
        <w:spacing w:after="0" w:line="240" w:lineRule="auto"/>
        <w:ind w:firstLine="851"/>
        <w:rPr>
          <w:rFonts w:ascii="Times New Roman" w:hAnsi="Times New Roman"/>
          <w:sz w:val="26"/>
          <w:szCs w:val="26"/>
        </w:rPr>
      </w:pPr>
    </w:p>
    <w:p w:rsidR="00121384" w:rsidRDefault="00121384" w:rsidP="00B16BDE">
      <w:pPr>
        <w:spacing w:after="0" w:line="240" w:lineRule="auto"/>
        <w:ind w:firstLine="851"/>
        <w:rPr>
          <w:rFonts w:ascii="Times New Roman" w:hAnsi="Times New Roman"/>
          <w:sz w:val="20"/>
          <w:szCs w:val="24"/>
        </w:rPr>
      </w:pPr>
    </w:p>
    <w:p w:rsidR="00121384" w:rsidRDefault="00121384" w:rsidP="00B16BDE">
      <w:pPr>
        <w:spacing w:after="0" w:line="240" w:lineRule="auto"/>
        <w:ind w:firstLine="851"/>
        <w:rPr>
          <w:rFonts w:ascii="Times New Roman" w:hAnsi="Times New Roman"/>
          <w:sz w:val="20"/>
          <w:szCs w:val="24"/>
        </w:rPr>
      </w:pPr>
    </w:p>
    <w:p w:rsidR="00121384" w:rsidRDefault="00121384" w:rsidP="00B16BDE">
      <w:pPr>
        <w:spacing w:after="0" w:line="240" w:lineRule="auto"/>
        <w:ind w:firstLine="851"/>
        <w:rPr>
          <w:rFonts w:ascii="Times New Roman" w:hAnsi="Times New Roman"/>
          <w:sz w:val="20"/>
          <w:szCs w:val="24"/>
        </w:rPr>
      </w:pPr>
    </w:p>
    <w:p w:rsidR="00121384" w:rsidRDefault="00121384" w:rsidP="00B16BDE">
      <w:pPr>
        <w:spacing w:after="0" w:line="240" w:lineRule="auto"/>
        <w:ind w:firstLine="851"/>
        <w:rPr>
          <w:rFonts w:ascii="Times New Roman" w:hAnsi="Times New Roman"/>
          <w:sz w:val="20"/>
          <w:szCs w:val="24"/>
        </w:rPr>
      </w:pPr>
    </w:p>
    <w:p w:rsidR="00121384" w:rsidRDefault="007514A4" w:rsidP="009866EE">
      <w:pPr>
        <w:spacing w:after="0" w:line="240" w:lineRule="auto"/>
        <w:rPr>
          <w:rFonts w:ascii="Times New Roman" w:hAnsi="Times New Roman"/>
          <w:sz w:val="20"/>
          <w:szCs w:val="24"/>
        </w:rPr>
      </w:pPr>
      <w:r>
        <w:rPr>
          <w:rFonts w:ascii="Times New Roman" w:hAnsi="Times New Roman"/>
          <w:sz w:val="20"/>
          <w:szCs w:val="24"/>
        </w:rPr>
        <w:tab/>
      </w:r>
    </w:p>
    <w:p w:rsidR="004453C0" w:rsidRPr="005A4E29" w:rsidRDefault="007514A4" w:rsidP="003D392E">
      <w:pPr>
        <w:spacing w:after="0" w:line="240" w:lineRule="auto"/>
        <w:ind w:firstLine="851"/>
        <w:rPr>
          <w:rFonts w:ascii="Times New Roman" w:hAnsi="Times New Roman"/>
          <w:sz w:val="20"/>
          <w:szCs w:val="24"/>
        </w:rPr>
      </w:pPr>
      <w:r w:rsidRPr="005A4E29">
        <w:rPr>
          <w:rFonts w:ascii="Times New Roman" w:hAnsi="Times New Roman"/>
          <w:sz w:val="20"/>
          <w:szCs w:val="24"/>
        </w:rPr>
        <w:t xml:space="preserve"> </w:t>
      </w:r>
    </w:p>
    <w:sectPr w:rsidR="004453C0" w:rsidRPr="005A4E29" w:rsidSect="00645BF6">
      <w:headerReference w:type="default" r:id="rId8"/>
      <w:footerReference w:type="default" r:id="rId9"/>
      <w:headerReference w:type="first" r:id="rId10"/>
      <w:footerReference w:type="first" r:id="rId11"/>
      <w:type w:val="continuous"/>
      <w:pgSz w:w="11920" w:h="16840"/>
      <w:pgMar w:top="1134" w:right="1430"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514A4" w:rsidRDefault="007514A4">
      <w:pPr>
        <w:spacing w:after="0" w:line="240" w:lineRule="auto"/>
      </w:pPr>
      <w:r>
        <w:separator/>
      </w:r>
    </w:p>
  </w:endnote>
  <w:endnote w:type="continuationSeparator" w:id="0">
    <w:p w:rsidR="007514A4" w:rsidRDefault="00751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1F9F" w:rsidRPr="004B0842" w:rsidRDefault="007514A4" w:rsidP="00951F9F">
    <w:pPr>
      <w:spacing w:after="0" w:line="240" w:lineRule="auto"/>
      <w:jc w:val="center"/>
      <w:rPr>
        <w:rFonts w:ascii="Times New Roman" w:hAnsi="Times New Roman"/>
        <w:b/>
        <w:caps/>
      </w:rPr>
    </w:pPr>
    <w:r w:rsidRPr="004B0842">
      <w:rPr>
        <w:rFonts w:ascii="Times New Roman" w:hAnsi="Times New Roman"/>
        <w:b/>
        <w:caps/>
      </w:rPr>
      <w:t xml:space="preserve">Dokuments parakstīts ar drošu elektronisko parakstu Un </w:t>
    </w:r>
  </w:p>
  <w:p w:rsidR="00951F9F" w:rsidRPr="004B0842" w:rsidRDefault="007514A4" w:rsidP="00951F9F">
    <w:pPr>
      <w:spacing w:after="0" w:line="240" w:lineRule="auto"/>
      <w:jc w:val="center"/>
      <w:rPr>
        <w:rFonts w:ascii="Times New Roman" w:hAnsi="Times New Roman"/>
        <w:b/>
        <w:caps/>
      </w:rPr>
    </w:pPr>
    <w:r w:rsidRPr="004B0842">
      <w:rPr>
        <w:rFonts w:ascii="Times New Roman" w:hAnsi="Times New Roman"/>
        <w:b/>
        <w:caps/>
      </w:rPr>
      <w:t>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36A5D" w:rsidRPr="004B0842" w:rsidRDefault="007514A4" w:rsidP="00436A5D">
    <w:pPr>
      <w:spacing w:after="0" w:line="240" w:lineRule="auto"/>
      <w:jc w:val="center"/>
      <w:rPr>
        <w:rFonts w:ascii="Times New Roman" w:hAnsi="Times New Roman"/>
        <w:b/>
        <w:caps/>
      </w:rPr>
    </w:pPr>
    <w:r w:rsidRPr="004B0842">
      <w:rPr>
        <w:rFonts w:ascii="Times New Roman" w:hAnsi="Times New Roman"/>
        <w:b/>
        <w:caps/>
      </w:rPr>
      <w:t xml:space="preserve">Dokuments parakstīts ar drošu elektronisko parakstu Un </w:t>
    </w:r>
  </w:p>
  <w:p w:rsidR="00436A5D" w:rsidRPr="004B0842" w:rsidRDefault="007514A4" w:rsidP="00436A5D">
    <w:pPr>
      <w:spacing w:after="0" w:line="240" w:lineRule="auto"/>
      <w:jc w:val="center"/>
      <w:rPr>
        <w:rFonts w:ascii="Times New Roman" w:hAnsi="Times New Roman"/>
        <w:b/>
        <w:caps/>
      </w:rPr>
    </w:pPr>
    <w:r w:rsidRPr="004B0842">
      <w:rPr>
        <w:rFonts w:ascii="Times New Roman" w:hAnsi="Times New Roman"/>
        <w:b/>
        <w:caps/>
      </w:rPr>
      <w:t>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514A4" w:rsidRDefault="007514A4">
      <w:pPr>
        <w:spacing w:after="0" w:line="240" w:lineRule="auto"/>
      </w:pPr>
      <w:r>
        <w:separator/>
      </w:r>
    </w:p>
  </w:footnote>
  <w:footnote w:type="continuationSeparator" w:id="0">
    <w:p w:rsidR="007514A4" w:rsidRDefault="007514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sz w:val="28"/>
      </w:rPr>
      <w:id w:val="1791632348"/>
      <w:docPartObj>
        <w:docPartGallery w:val="Page Numbers (Top of Page)"/>
        <w:docPartUnique/>
      </w:docPartObj>
    </w:sdtPr>
    <w:sdtEndPr>
      <w:rPr>
        <w:noProof/>
      </w:rPr>
    </w:sdtEndPr>
    <w:sdtContent>
      <w:p w:rsidR="003662D4" w:rsidRPr="003662D4" w:rsidRDefault="007514A4">
        <w:pPr>
          <w:pStyle w:val="Header"/>
          <w:jc w:val="center"/>
          <w:rPr>
            <w:rFonts w:ascii="Times New Roman" w:hAnsi="Times New Roman"/>
            <w:sz w:val="28"/>
          </w:rPr>
        </w:pPr>
        <w:r w:rsidRPr="003662D4">
          <w:rPr>
            <w:rFonts w:ascii="Times New Roman" w:hAnsi="Times New Roman"/>
            <w:sz w:val="28"/>
          </w:rPr>
          <w:fldChar w:fldCharType="begin"/>
        </w:r>
        <w:r w:rsidRPr="003662D4">
          <w:rPr>
            <w:rFonts w:ascii="Times New Roman" w:hAnsi="Times New Roman"/>
            <w:sz w:val="28"/>
          </w:rPr>
          <w:instrText xml:space="preserve"> PAGE   \* MERGEFORMAT </w:instrText>
        </w:r>
        <w:r w:rsidRPr="003662D4">
          <w:rPr>
            <w:rFonts w:ascii="Times New Roman" w:hAnsi="Times New Roman"/>
            <w:sz w:val="28"/>
          </w:rPr>
          <w:fldChar w:fldCharType="separate"/>
        </w:r>
        <w:r w:rsidR="00FD33D6">
          <w:rPr>
            <w:rFonts w:ascii="Times New Roman" w:hAnsi="Times New Roman"/>
            <w:noProof/>
            <w:sz w:val="28"/>
          </w:rPr>
          <w:t>2</w:t>
        </w:r>
        <w:r w:rsidRPr="003662D4">
          <w:rPr>
            <w:rFonts w:ascii="Times New Roman" w:hAnsi="Times New Roman"/>
            <w:noProof/>
            <w:sz w:val="28"/>
          </w:rPr>
          <w:fldChar w:fldCharType="end"/>
        </w:r>
      </w:p>
    </w:sdtContent>
  </w:sdt>
  <w:p w:rsidR="0062480F" w:rsidRDefault="006248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45D03" w:rsidRDefault="00545D03" w:rsidP="00545D03">
    <w:pPr>
      <w:pStyle w:val="Header"/>
      <w:rPr>
        <w:rFonts w:ascii="Times New Roman" w:hAnsi="Times New Roman"/>
      </w:rPr>
    </w:pPr>
  </w:p>
  <w:p w:rsidR="00545D03" w:rsidRDefault="00545D03" w:rsidP="00545D03">
    <w:pPr>
      <w:pStyle w:val="Header"/>
      <w:rPr>
        <w:rFonts w:ascii="Times New Roman" w:hAnsi="Times New Roman"/>
      </w:rPr>
    </w:pPr>
  </w:p>
  <w:p w:rsidR="00545D03" w:rsidRDefault="00545D03" w:rsidP="00545D03">
    <w:pPr>
      <w:pStyle w:val="Header"/>
      <w:rPr>
        <w:rFonts w:ascii="Times New Roman" w:hAnsi="Times New Roman"/>
      </w:rPr>
    </w:pPr>
  </w:p>
  <w:p w:rsidR="00545D03" w:rsidRDefault="00545D03" w:rsidP="00545D03">
    <w:pPr>
      <w:pStyle w:val="Header"/>
      <w:rPr>
        <w:rFonts w:ascii="Times New Roman" w:hAnsi="Times New Roman"/>
      </w:rPr>
    </w:pPr>
  </w:p>
  <w:p w:rsidR="00545D03" w:rsidRDefault="00545D03" w:rsidP="00545D03">
    <w:pPr>
      <w:pStyle w:val="Header"/>
      <w:rPr>
        <w:rFonts w:ascii="Times New Roman" w:hAnsi="Times New Roman"/>
      </w:rPr>
    </w:pPr>
  </w:p>
  <w:p w:rsidR="00545D03" w:rsidRDefault="00545D03" w:rsidP="00545D03">
    <w:pPr>
      <w:pStyle w:val="Header"/>
      <w:rPr>
        <w:rFonts w:ascii="Times New Roman" w:hAnsi="Times New Roman"/>
      </w:rPr>
    </w:pPr>
  </w:p>
  <w:p w:rsidR="00545D03" w:rsidRDefault="00545D03" w:rsidP="00545D03">
    <w:pPr>
      <w:pStyle w:val="Header"/>
      <w:rPr>
        <w:rFonts w:ascii="Times New Roman" w:hAnsi="Times New Roman"/>
      </w:rPr>
    </w:pPr>
  </w:p>
  <w:p w:rsidR="00545D03" w:rsidRDefault="00545D03" w:rsidP="00545D03">
    <w:pPr>
      <w:pStyle w:val="Header"/>
      <w:rPr>
        <w:rFonts w:ascii="Times New Roman" w:hAnsi="Times New Roman"/>
      </w:rPr>
    </w:pPr>
  </w:p>
  <w:p w:rsidR="00545D03" w:rsidRDefault="00545D03" w:rsidP="00545D03">
    <w:pPr>
      <w:pStyle w:val="Header"/>
      <w:rPr>
        <w:rFonts w:ascii="Times New Roman" w:hAnsi="Times New Roman"/>
      </w:rPr>
    </w:pPr>
  </w:p>
  <w:p w:rsidR="00545D03" w:rsidRDefault="00545D03" w:rsidP="00545D03">
    <w:pPr>
      <w:pStyle w:val="Header"/>
      <w:rPr>
        <w:rFonts w:ascii="Times New Roman" w:hAnsi="Times New Roman"/>
      </w:rPr>
    </w:pPr>
  </w:p>
  <w:p w:rsidR="00545D03" w:rsidRPr="00815277" w:rsidRDefault="007514A4" w:rsidP="00545D03">
    <w:pPr>
      <w:pStyle w:val="Header"/>
      <w:rPr>
        <w:rFonts w:ascii="Times New Roman" w:hAnsi="Times New Roman"/>
      </w:rPr>
    </w:pPr>
    <w:r>
      <w:rPr>
        <w:noProof/>
        <w:lang w:eastAsia="lv-LV"/>
      </w:rPr>
      <w:drawing>
        <wp:anchor distT="0" distB="0" distL="114300" distR="114300" simplePos="0" relativeHeight="251658240" behindDoc="1" locked="0" layoutInCell="1" allowOverlap="1">
          <wp:simplePos x="0" y="0"/>
          <wp:positionH relativeFrom="page">
            <wp:posOffset>1085850</wp:posOffset>
          </wp:positionH>
          <wp:positionV relativeFrom="page">
            <wp:posOffset>742950</wp:posOffset>
          </wp:positionV>
          <wp:extent cx="5936615" cy="1033145"/>
          <wp:effectExtent l="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871963"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5D03" w:rsidRDefault="007514A4" w:rsidP="00545D03">
                          <w:pPr>
                            <w:spacing w:after="0" w:line="194" w:lineRule="exact"/>
                            <w:ind w:left="20" w:right="-45"/>
                            <w:jc w:val="center"/>
                            <w:rPr>
                              <w:rFonts w:ascii="Times New Roman" w:eastAsia="Times New Roman" w:hAnsi="Times New Roman"/>
                              <w:sz w:val="17"/>
                              <w:szCs w:val="17"/>
                            </w:rPr>
                          </w:pPr>
                          <w:r w:rsidRPr="0021556E">
                            <w:rPr>
                              <w:rFonts w:ascii="Times New Roman" w:eastAsia="Times New Roman" w:hAnsi="Times New Roman"/>
                              <w:color w:val="231F20"/>
                              <w:sz w:val="17"/>
                              <w:szCs w:val="17"/>
                            </w:rPr>
                            <w:t>Vaļņu iela 2, R</w:t>
                          </w:r>
                          <w:r w:rsidR="00FD33D6">
                            <w:rPr>
                              <w:rFonts w:ascii="Times New Roman" w:eastAsia="Times New Roman" w:hAnsi="Times New Roman"/>
                              <w:color w:val="231F20"/>
                              <w:sz w:val="17"/>
                              <w:szCs w:val="17"/>
                            </w:rPr>
                            <w:t>īga, LV - 1050, tālr. 67226209</w:t>
                          </w:r>
                          <w:r w:rsidRPr="0021556E">
                            <w:rPr>
                              <w:rFonts w:ascii="Times New Roman" w:eastAsia="Times New Roman" w:hAnsi="Times New Roman"/>
                              <w:color w:val="231F20"/>
                              <w:sz w:val="17"/>
                              <w:szCs w:val="17"/>
                            </w:rPr>
                            <w:t xml:space="preserve">, e-pasts </w:t>
                          </w:r>
                          <w:proofErr w:type="spellStart"/>
                          <w:r w:rsidRPr="0021556E">
                            <w:rPr>
                              <w:rFonts w:ascii="Times New Roman" w:eastAsia="Times New Roman" w:hAnsi="Times New Roman"/>
                              <w:color w:val="231F20"/>
                              <w:sz w:val="17"/>
                              <w:szCs w:val="17"/>
                            </w:rPr>
                            <w:t>pasts@izm.gov.lv</w:t>
                          </w:r>
                          <w:proofErr w:type="spellEnd"/>
                          <w:r w:rsidRPr="0021556E">
                            <w:rPr>
                              <w:rFonts w:ascii="Times New Roman" w:eastAsia="Times New Roman" w:hAnsi="Times New Roman"/>
                              <w:color w:val="231F20"/>
                              <w:sz w:val="17"/>
                              <w:szCs w:val="17"/>
                            </w:rPr>
                            <w:t xml:space="preserve">, </w:t>
                          </w:r>
                          <w:proofErr w:type="spellStart"/>
                          <w:r w:rsidRPr="0021556E">
                            <w:rPr>
                              <w:rFonts w:ascii="Times New Roman" w:eastAsia="Times New Roman" w:hAnsi="Times New Roman"/>
                              <w:color w:val="231F20"/>
                              <w:sz w:val="17"/>
                              <w:szCs w:val="17"/>
                            </w:rPr>
                            <w:t>www.izm.gov.lv</w:t>
                          </w:r>
                          <w:proofErr w:type="spellEnd"/>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545D03" w:rsidP="00545D03" w14:paraId="7E3700A0" w14:textId="3B5A262C">
                    <w:pPr>
                      <w:spacing w:after="0" w:line="194" w:lineRule="exact"/>
                      <w:ind w:left="20" w:right="-45"/>
                      <w:jc w:val="center"/>
                      <w:rPr>
                        <w:rFonts w:ascii="Times New Roman" w:eastAsia="Times New Roman" w:hAnsi="Times New Roman"/>
                        <w:sz w:val="17"/>
                        <w:szCs w:val="17"/>
                      </w:rPr>
                    </w:pPr>
                    <w:r w:rsidRPr="0021556E">
                      <w:rPr>
                        <w:rFonts w:ascii="Times New Roman" w:eastAsia="Times New Roman" w:hAnsi="Times New Roman"/>
                        <w:color w:val="231F20"/>
                        <w:sz w:val="17"/>
                        <w:szCs w:val="17"/>
                      </w:rPr>
                      <w:t>Vaļņu iela 2, R</w:t>
                    </w:r>
                    <w:r w:rsidR="00FD33D6">
                      <w:rPr>
                        <w:rFonts w:ascii="Times New Roman" w:eastAsia="Times New Roman" w:hAnsi="Times New Roman"/>
                        <w:color w:val="231F20"/>
                        <w:sz w:val="17"/>
                        <w:szCs w:val="17"/>
                      </w:rPr>
                      <w:t>īga, LV - 1050, tālr. 67226209</w:t>
                    </w:r>
                    <w:r w:rsidRPr="0021556E">
                      <w:rPr>
                        <w:rFonts w:ascii="Times New Roman" w:eastAsia="Times New Roman" w:hAnsi="Times New Roman"/>
                        <w:color w:val="231F20"/>
                        <w:sz w:val="17"/>
                        <w:szCs w:val="17"/>
                      </w:rPr>
                      <w:t>, e-pasts pasts@izm.gov.lv, www.izm.gov.lv</w:t>
                    </w:r>
                  </w:p>
                </w:txbxContent>
              </v:textbox>
            </v:shape>
          </w:pict>
        </mc:Fallback>
      </mc:AlternateContent>
    </w:r>
    <w:r>
      <w:rPr>
        <w:noProof/>
        <w:lang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rsidR="00545D03" w:rsidRDefault="00545D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16D6820"/>
    <w:multiLevelType w:val="hybridMultilevel"/>
    <w:tmpl w:val="01C647B2"/>
    <w:lvl w:ilvl="0" w:tplc="9FEE0544">
      <w:start w:val="28"/>
      <w:numFmt w:val="bullet"/>
      <w:lvlText w:val="-"/>
      <w:lvlJc w:val="left"/>
      <w:pPr>
        <w:ind w:left="480" w:hanging="360"/>
      </w:pPr>
      <w:rPr>
        <w:rFonts w:ascii="Times New Roman" w:eastAsia="Calibri" w:hAnsi="Times New Roman" w:cs="Times New Roman" w:hint="default"/>
      </w:rPr>
    </w:lvl>
    <w:lvl w:ilvl="1" w:tplc="5E5431D0" w:tentative="1">
      <w:start w:val="1"/>
      <w:numFmt w:val="bullet"/>
      <w:lvlText w:val="o"/>
      <w:lvlJc w:val="left"/>
      <w:pPr>
        <w:ind w:left="1200" w:hanging="360"/>
      </w:pPr>
      <w:rPr>
        <w:rFonts w:ascii="Courier New" w:hAnsi="Courier New" w:cs="Courier New" w:hint="default"/>
      </w:rPr>
    </w:lvl>
    <w:lvl w:ilvl="2" w:tplc="6CAC7A4E" w:tentative="1">
      <w:start w:val="1"/>
      <w:numFmt w:val="bullet"/>
      <w:lvlText w:val=""/>
      <w:lvlJc w:val="left"/>
      <w:pPr>
        <w:ind w:left="1920" w:hanging="360"/>
      </w:pPr>
      <w:rPr>
        <w:rFonts w:ascii="Wingdings" w:hAnsi="Wingdings" w:hint="default"/>
      </w:rPr>
    </w:lvl>
    <w:lvl w:ilvl="3" w:tplc="74A0AF3A" w:tentative="1">
      <w:start w:val="1"/>
      <w:numFmt w:val="bullet"/>
      <w:lvlText w:val=""/>
      <w:lvlJc w:val="left"/>
      <w:pPr>
        <w:ind w:left="2640" w:hanging="360"/>
      </w:pPr>
      <w:rPr>
        <w:rFonts w:ascii="Symbol" w:hAnsi="Symbol" w:hint="default"/>
      </w:rPr>
    </w:lvl>
    <w:lvl w:ilvl="4" w:tplc="D04EC596" w:tentative="1">
      <w:start w:val="1"/>
      <w:numFmt w:val="bullet"/>
      <w:lvlText w:val="o"/>
      <w:lvlJc w:val="left"/>
      <w:pPr>
        <w:ind w:left="3360" w:hanging="360"/>
      </w:pPr>
      <w:rPr>
        <w:rFonts w:ascii="Courier New" w:hAnsi="Courier New" w:cs="Courier New" w:hint="default"/>
      </w:rPr>
    </w:lvl>
    <w:lvl w:ilvl="5" w:tplc="96AA855A" w:tentative="1">
      <w:start w:val="1"/>
      <w:numFmt w:val="bullet"/>
      <w:lvlText w:val=""/>
      <w:lvlJc w:val="left"/>
      <w:pPr>
        <w:ind w:left="4080" w:hanging="360"/>
      </w:pPr>
      <w:rPr>
        <w:rFonts w:ascii="Wingdings" w:hAnsi="Wingdings" w:hint="default"/>
      </w:rPr>
    </w:lvl>
    <w:lvl w:ilvl="6" w:tplc="6FB4D044" w:tentative="1">
      <w:start w:val="1"/>
      <w:numFmt w:val="bullet"/>
      <w:lvlText w:val=""/>
      <w:lvlJc w:val="left"/>
      <w:pPr>
        <w:ind w:left="4800" w:hanging="360"/>
      </w:pPr>
      <w:rPr>
        <w:rFonts w:ascii="Symbol" w:hAnsi="Symbol" w:hint="default"/>
      </w:rPr>
    </w:lvl>
    <w:lvl w:ilvl="7" w:tplc="59D6F15A" w:tentative="1">
      <w:start w:val="1"/>
      <w:numFmt w:val="bullet"/>
      <w:lvlText w:val="o"/>
      <w:lvlJc w:val="left"/>
      <w:pPr>
        <w:ind w:left="5520" w:hanging="360"/>
      </w:pPr>
      <w:rPr>
        <w:rFonts w:ascii="Courier New" w:hAnsi="Courier New" w:cs="Courier New" w:hint="default"/>
      </w:rPr>
    </w:lvl>
    <w:lvl w:ilvl="8" w:tplc="BC14F292" w:tentative="1">
      <w:start w:val="1"/>
      <w:numFmt w:val="bullet"/>
      <w:lvlText w:val=""/>
      <w:lvlJc w:val="left"/>
      <w:pPr>
        <w:ind w:left="6240" w:hanging="360"/>
      </w:pPr>
      <w:rPr>
        <w:rFonts w:ascii="Wingdings" w:hAnsi="Wingdings" w:hint="default"/>
      </w:rPr>
    </w:lvl>
  </w:abstractNum>
  <w:abstractNum w:abstractNumId="12" w15:restartNumberingAfterBreak="1">
    <w:nsid w:val="167F374B"/>
    <w:multiLevelType w:val="hybridMultilevel"/>
    <w:tmpl w:val="DC52F58C"/>
    <w:lvl w:ilvl="0" w:tplc="06BCD2B8">
      <w:start w:val="1"/>
      <w:numFmt w:val="decimal"/>
      <w:lvlText w:val="%1."/>
      <w:lvlJc w:val="left"/>
      <w:pPr>
        <w:ind w:left="720" w:hanging="360"/>
      </w:pPr>
    </w:lvl>
    <w:lvl w:ilvl="1" w:tplc="68F4EB16">
      <w:start w:val="1"/>
      <w:numFmt w:val="lowerLetter"/>
      <w:lvlText w:val="%2."/>
      <w:lvlJc w:val="left"/>
      <w:pPr>
        <w:ind w:left="1440" w:hanging="360"/>
      </w:pPr>
    </w:lvl>
    <w:lvl w:ilvl="2" w:tplc="3B78CC0C">
      <w:start w:val="1"/>
      <w:numFmt w:val="lowerRoman"/>
      <w:lvlText w:val="%3."/>
      <w:lvlJc w:val="right"/>
      <w:pPr>
        <w:ind w:left="2160" w:hanging="180"/>
      </w:pPr>
    </w:lvl>
    <w:lvl w:ilvl="3" w:tplc="7A6C03C0">
      <w:start w:val="1"/>
      <w:numFmt w:val="decimal"/>
      <w:lvlText w:val="%4."/>
      <w:lvlJc w:val="left"/>
      <w:pPr>
        <w:ind w:left="2880" w:hanging="360"/>
      </w:pPr>
    </w:lvl>
    <w:lvl w:ilvl="4" w:tplc="525E60F4">
      <w:start w:val="1"/>
      <w:numFmt w:val="lowerLetter"/>
      <w:lvlText w:val="%5."/>
      <w:lvlJc w:val="left"/>
      <w:pPr>
        <w:ind w:left="3600" w:hanging="360"/>
      </w:pPr>
    </w:lvl>
    <w:lvl w:ilvl="5" w:tplc="F0CC709E">
      <w:start w:val="1"/>
      <w:numFmt w:val="lowerRoman"/>
      <w:lvlText w:val="%6."/>
      <w:lvlJc w:val="right"/>
      <w:pPr>
        <w:ind w:left="4320" w:hanging="180"/>
      </w:pPr>
    </w:lvl>
    <w:lvl w:ilvl="6" w:tplc="DBF60794">
      <w:start w:val="1"/>
      <w:numFmt w:val="decimal"/>
      <w:lvlText w:val="%7."/>
      <w:lvlJc w:val="left"/>
      <w:pPr>
        <w:ind w:left="5040" w:hanging="360"/>
      </w:pPr>
    </w:lvl>
    <w:lvl w:ilvl="7" w:tplc="00A63D4E">
      <w:start w:val="1"/>
      <w:numFmt w:val="lowerLetter"/>
      <w:lvlText w:val="%8."/>
      <w:lvlJc w:val="left"/>
      <w:pPr>
        <w:ind w:left="5760" w:hanging="360"/>
      </w:pPr>
    </w:lvl>
    <w:lvl w:ilvl="8" w:tplc="2C02C124">
      <w:start w:val="1"/>
      <w:numFmt w:val="lowerRoman"/>
      <w:lvlText w:val="%9."/>
      <w:lvlJc w:val="right"/>
      <w:pPr>
        <w:ind w:left="6480" w:hanging="180"/>
      </w:pPr>
    </w:lvl>
  </w:abstractNum>
  <w:abstractNum w:abstractNumId="13" w15:restartNumberingAfterBreak="1">
    <w:nsid w:val="3F2F2CBF"/>
    <w:multiLevelType w:val="hybridMultilevel"/>
    <w:tmpl w:val="3A006A5A"/>
    <w:lvl w:ilvl="0" w:tplc="D144B314">
      <w:start w:val="1"/>
      <w:numFmt w:val="decimal"/>
      <w:lvlText w:val="%1."/>
      <w:lvlJc w:val="left"/>
      <w:pPr>
        <w:ind w:left="720" w:hanging="360"/>
      </w:pPr>
      <w:rPr>
        <w:rFonts w:hint="default"/>
      </w:rPr>
    </w:lvl>
    <w:lvl w:ilvl="1" w:tplc="B6C8A0D8" w:tentative="1">
      <w:start w:val="1"/>
      <w:numFmt w:val="lowerLetter"/>
      <w:lvlText w:val="%2."/>
      <w:lvlJc w:val="left"/>
      <w:pPr>
        <w:ind w:left="1440" w:hanging="360"/>
      </w:pPr>
    </w:lvl>
    <w:lvl w:ilvl="2" w:tplc="25C68718" w:tentative="1">
      <w:start w:val="1"/>
      <w:numFmt w:val="lowerRoman"/>
      <w:lvlText w:val="%3."/>
      <w:lvlJc w:val="right"/>
      <w:pPr>
        <w:ind w:left="2160" w:hanging="180"/>
      </w:pPr>
    </w:lvl>
    <w:lvl w:ilvl="3" w:tplc="1E72477A" w:tentative="1">
      <w:start w:val="1"/>
      <w:numFmt w:val="decimal"/>
      <w:lvlText w:val="%4."/>
      <w:lvlJc w:val="left"/>
      <w:pPr>
        <w:ind w:left="2880" w:hanging="360"/>
      </w:pPr>
    </w:lvl>
    <w:lvl w:ilvl="4" w:tplc="8AB26DFC" w:tentative="1">
      <w:start w:val="1"/>
      <w:numFmt w:val="lowerLetter"/>
      <w:lvlText w:val="%5."/>
      <w:lvlJc w:val="left"/>
      <w:pPr>
        <w:ind w:left="3600" w:hanging="360"/>
      </w:pPr>
    </w:lvl>
    <w:lvl w:ilvl="5" w:tplc="ED2A16C4" w:tentative="1">
      <w:start w:val="1"/>
      <w:numFmt w:val="lowerRoman"/>
      <w:lvlText w:val="%6."/>
      <w:lvlJc w:val="right"/>
      <w:pPr>
        <w:ind w:left="4320" w:hanging="180"/>
      </w:pPr>
    </w:lvl>
    <w:lvl w:ilvl="6" w:tplc="D14004C8" w:tentative="1">
      <w:start w:val="1"/>
      <w:numFmt w:val="decimal"/>
      <w:lvlText w:val="%7."/>
      <w:lvlJc w:val="left"/>
      <w:pPr>
        <w:ind w:left="5040" w:hanging="360"/>
      </w:pPr>
    </w:lvl>
    <w:lvl w:ilvl="7" w:tplc="CAC47FE2" w:tentative="1">
      <w:start w:val="1"/>
      <w:numFmt w:val="lowerLetter"/>
      <w:lvlText w:val="%8."/>
      <w:lvlJc w:val="left"/>
      <w:pPr>
        <w:ind w:left="5760" w:hanging="360"/>
      </w:pPr>
    </w:lvl>
    <w:lvl w:ilvl="8" w:tplc="A7DAC17E" w:tentative="1">
      <w:start w:val="1"/>
      <w:numFmt w:val="lowerRoman"/>
      <w:lvlText w:val="%9."/>
      <w:lvlJc w:val="right"/>
      <w:pPr>
        <w:ind w:left="6480" w:hanging="180"/>
      </w:pPr>
    </w:lvl>
  </w:abstractNum>
  <w:abstractNum w:abstractNumId="14" w15:restartNumberingAfterBreak="1">
    <w:nsid w:val="51E049D8"/>
    <w:multiLevelType w:val="hybridMultilevel"/>
    <w:tmpl w:val="957C6424"/>
    <w:lvl w:ilvl="0" w:tplc="6CEE7644">
      <w:start w:val="2"/>
      <w:numFmt w:val="bullet"/>
      <w:lvlText w:val="-"/>
      <w:lvlJc w:val="left"/>
      <w:pPr>
        <w:ind w:left="420" w:hanging="360"/>
      </w:pPr>
      <w:rPr>
        <w:rFonts w:ascii="Times New Roman" w:eastAsia="Calibri" w:hAnsi="Times New Roman" w:cs="Times New Roman" w:hint="default"/>
      </w:rPr>
    </w:lvl>
    <w:lvl w:ilvl="1" w:tplc="79C886F0" w:tentative="1">
      <w:start w:val="1"/>
      <w:numFmt w:val="bullet"/>
      <w:lvlText w:val="o"/>
      <w:lvlJc w:val="left"/>
      <w:pPr>
        <w:ind w:left="1140" w:hanging="360"/>
      </w:pPr>
      <w:rPr>
        <w:rFonts w:ascii="Courier New" w:hAnsi="Courier New" w:cs="Courier New" w:hint="default"/>
      </w:rPr>
    </w:lvl>
    <w:lvl w:ilvl="2" w:tplc="1752EE34" w:tentative="1">
      <w:start w:val="1"/>
      <w:numFmt w:val="bullet"/>
      <w:lvlText w:val=""/>
      <w:lvlJc w:val="left"/>
      <w:pPr>
        <w:ind w:left="1860" w:hanging="360"/>
      </w:pPr>
      <w:rPr>
        <w:rFonts w:ascii="Wingdings" w:hAnsi="Wingdings" w:hint="default"/>
      </w:rPr>
    </w:lvl>
    <w:lvl w:ilvl="3" w:tplc="FDA65968" w:tentative="1">
      <w:start w:val="1"/>
      <w:numFmt w:val="bullet"/>
      <w:lvlText w:val=""/>
      <w:lvlJc w:val="left"/>
      <w:pPr>
        <w:ind w:left="2580" w:hanging="360"/>
      </w:pPr>
      <w:rPr>
        <w:rFonts w:ascii="Symbol" w:hAnsi="Symbol" w:hint="default"/>
      </w:rPr>
    </w:lvl>
    <w:lvl w:ilvl="4" w:tplc="7D8CEB78" w:tentative="1">
      <w:start w:val="1"/>
      <w:numFmt w:val="bullet"/>
      <w:lvlText w:val="o"/>
      <w:lvlJc w:val="left"/>
      <w:pPr>
        <w:ind w:left="3300" w:hanging="360"/>
      </w:pPr>
      <w:rPr>
        <w:rFonts w:ascii="Courier New" w:hAnsi="Courier New" w:cs="Courier New" w:hint="default"/>
      </w:rPr>
    </w:lvl>
    <w:lvl w:ilvl="5" w:tplc="F07EA994" w:tentative="1">
      <w:start w:val="1"/>
      <w:numFmt w:val="bullet"/>
      <w:lvlText w:val=""/>
      <w:lvlJc w:val="left"/>
      <w:pPr>
        <w:ind w:left="4020" w:hanging="360"/>
      </w:pPr>
      <w:rPr>
        <w:rFonts w:ascii="Wingdings" w:hAnsi="Wingdings" w:hint="default"/>
      </w:rPr>
    </w:lvl>
    <w:lvl w:ilvl="6" w:tplc="3CC237C4" w:tentative="1">
      <w:start w:val="1"/>
      <w:numFmt w:val="bullet"/>
      <w:lvlText w:val=""/>
      <w:lvlJc w:val="left"/>
      <w:pPr>
        <w:ind w:left="4740" w:hanging="360"/>
      </w:pPr>
      <w:rPr>
        <w:rFonts w:ascii="Symbol" w:hAnsi="Symbol" w:hint="default"/>
      </w:rPr>
    </w:lvl>
    <w:lvl w:ilvl="7" w:tplc="C2AE3436" w:tentative="1">
      <w:start w:val="1"/>
      <w:numFmt w:val="bullet"/>
      <w:lvlText w:val="o"/>
      <w:lvlJc w:val="left"/>
      <w:pPr>
        <w:ind w:left="5460" w:hanging="360"/>
      </w:pPr>
      <w:rPr>
        <w:rFonts w:ascii="Courier New" w:hAnsi="Courier New" w:cs="Courier New" w:hint="default"/>
      </w:rPr>
    </w:lvl>
    <w:lvl w:ilvl="8" w:tplc="7354FF4A" w:tentative="1">
      <w:start w:val="1"/>
      <w:numFmt w:val="bullet"/>
      <w:lvlText w:val=""/>
      <w:lvlJc w:val="left"/>
      <w:pPr>
        <w:ind w:left="61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3"/>
  </w:num>
  <w:num w:numId="13">
    <w:abstractNumId w:val="11"/>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0CC1"/>
    <w:rsid w:val="000120DB"/>
    <w:rsid w:val="00030349"/>
    <w:rsid w:val="00036120"/>
    <w:rsid w:val="000406EF"/>
    <w:rsid w:val="00047388"/>
    <w:rsid w:val="000739F4"/>
    <w:rsid w:val="000B07E1"/>
    <w:rsid w:val="000C73A4"/>
    <w:rsid w:val="000E04AD"/>
    <w:rsid w:val="000F039B"/>
    <w:rsid w:val="001009A5"/>
    <w:rsid w:val="00121384"/>
    <w:rsid w:val="00124173"/>
    <w:rsid w:val="00160CEB"/>
    <w:rsid w:val="00171FA8"/>
    <w:rsid w:val="001802CD"/>
    <w:rsid w:val="001A3771"/>
    <w:rsid w:val="001D6709"/>
    <w:rsid w:val="001E6FBF"/>
    <w:rsid w:val="001F00C3"/>
    <w:rsid w:val="002010FF"/>
    <w:rsid w:val="00212977"/>
    <w:rsid w:val="0021556E"/>
    <w:rsid w:val="00241B70"/>
    <w:rsid w:val="00264185"/>
    <w:rsid w:val="00274F49"/>
    <w:rsid w:val="00275B9E"/>
    <w:rsid w:val="00277C99"/>
    <w:rsid w:val="00295865"/>
    <w:rsid w:val="002A3A18"/>
    <w:rsid w:val="002A6C4C"/>
    <w:rsid w:val="002B3077"/>
    <w:rsid w:val="002D4592"/>
    <w:rsid w:val="002D5C51"/>
    <w:rsid w:val="002E1474"/>
    <w:rsid w:val="003043D1"/>
    <w:rsid w:val="0031204A"/>
    <w:rsid w:val="003205A3"/>
    <w:rsid w:val="00321E25"/>
    <w:rsid w:val="003237FB"/>
    <w:rsid w:val="00335032"/>
    <w:rsid w:val="0034711A"/>
    <w:rsid w:val="003568CD"/>
    <w:rsid w:val="003662D4"/>
    <w:rsid w:val="003814E9"/>
    <w:rsid w:val="00396AC8"/>
    <w:rsid w:val="003A5871"/>
    <w:rsid w:val="003C5409"/>
    <w:rsid w:val="003C5B0B"/>
    <w:rsid w:val="003D392E"/>
    <w:rsid w:val="003D76A9"/>
    <w:rsid w:val="003E4984"/>
    <w:rsid w:val="003F70D8"/>
    <w:rsid w:val="003F7996"/>
    <w:rsid w:val="00410CAE"/>
    <w:rsid w:val="00436A5D"/>
    <w:rsid w:val="004453C0"/>
    <w:rsid w:val="00451F28"/>
    <w:rsid w:val="00493308"/>
    <w:rsid w:val="00497EAA"/>
    <w:rsid w:val="004B0842"/>
    <w:rsid w:val="004B48FD"/>
    <w:rsid w:val="004B6949"/>
    <w:rsid w:val="004C5B33"/>
    <w:rsid w:val="004D088B"/>
    <w:rsid w:val="004D1934"/>
    <w:rsid w:val="004F039A"/>
    <w:rsid w:val="005024D2"/>
    <w:rsid w:val="0052708C"/>
    <w:rsid w:val="00535564"/>
    <w:rsid w:val="00537CA3"/>
    <w:rsid w:val="005439EB"/>
    <w:rsid w:val="00545D03"/>
    <w:rsid w:val="005507D7"/>
    <w:rsid w:val="0058006B"/>
    <w:rsid w:val="00586438"/>
    <w:rsid w:val="00586FA1"/>
    <w:rsid w:val="005A4E29"/>
    <w:rsid w:val="005A5881"/>
    <w:rsid w:val="005B18CD"/>
    <w:rsid w:val="005C4574"/>
    <w:rsid w:val="005E0FF0"/>
    <w:rsid w:val="005E138F"/>
    <w:rsid w:val="005E449C"/>
    <w:rsid w:val="005E6B12"/>
    <w:rsid w:val="0062480F"/>
    <w:rsid w:val="006266AC"/>
    <w:rsid w:val="00645BF6"/>
    <w:rsid w:val="0065462E"/>
    <w:rsid w:val="0065527F"/>
    <w:rsid w:val="00663C3A"/>
    <w:rsid w:val="00672C15"/>
    <w:rsid w:val="006907DF"/>
    <w:rsid w:val="006C1639"/>
    <w:rsid w:val="006F2CE9"/>
    <w:rsid w:val="006F404B"/>
    <w:rsid w:val="00700F22"/>
    <w:rsid w:val="00711A64"/>
    <w:rsid w:val="00735D47"/>
    <w:rsid w:val="00736626"/>
    <w:rsid w:val="00747CCB"/>
    <w:rsid w:val="007514A4"/>
    <w:rsid w:val="007704BD"/>
    <w:rsid w:val="00772AE1"/>
    <w:rsid w:val="00774FFC"/>
    <w:rsid w:val="0078618E"/>
    <w:rsid w:val="007A7503"/>
    <w:rsid w:val="007B1D12"/>
    <w:rsid w:val="007B3BA5"/>
    <w:rsid w:val="007B48EC"/>
    <w:rsid w:val="007B6A32"/>
    <w:rsid w:val="007C7D6F"/>
    <w:rsid w:val="007E4D1F"/>
    <w:rsid w:val="007F1E24"/>
    <w:rsid w:val="00801F96"/>
    <w:rsid w:val="00815277"/>
    <w:rsid w:val="00820915"/>
    <w:rsid w:val="00830849"/>
    <w:rsid w:val="0084701D"/>
    <w:rsid w:val="00856B9C"/>
    <w:rsid w:val="00862B1D"/>
    <w:rsid w:val="00876C21"/>
    <w:rsid w:val="008909E1"/>
    <w:rsid w:val="008B7FE5"/>
    <w:rsid w:val="008E37B8"/>
    <w:rsid w:val="008F1DDB"/>
    <w:rsid w:val="009106AE"/>
    <w:rsid w:val="00915144"/>
    <w:rsid w:val="00920640"/>
    <w:rsid w:val="00933D51"/>
    <w:rsid w:val="00942081"/>
    <w:rsid w:val="009442AA"/>
    <w:rsid w:val="00951F9F"/>
    <w:rsid w:val="00954D5A"/>
    <w:rsid w:val="0096477B"/>
    <w:rsid w:val="009716C7"/>
    <w:rsid w:val="009866EE"/>
    <w:rsid w:val="009B399D"/>
    <w:rsid w:val="009C4CCC"/>
    <w:rsid w:val="009F63AC"/>
    <w:rsid w:val="009F7D05"/>
    <w:rsid w:val="00A019D8"/>
    <w:rsid w:val="00A06B56"/>
    <w:rsid w:val="00A15E08"/>
    <w:rsid w:val="00A16225"/>
    <w:rsid w:val="00A17275"/>
    <w:rsid w:val="00A1781A"/>
    <w:rsid w:val="00A17D5F"/>
    <w:rsid w:val="00A236A9"/>
    <w:rsid w:val="00A333DD"/>
    <w:rsid w:val="00A4277E"/>
    <w:rsid w:val="00A5059D"/>
    <w:rsid w:val="00A536E4"/>
    <w:rsid w:val="00A6790B"/>
    <w:rsid w:val="00A7192C"/>
    <w:rsid w:val="00A71DC7"/>
    <w:rsid w:val="00A73A12"/>
    <w:rsid w:val="00AA3EC8"/>
    <w:rsid w:val="00AC5E2E"/>
    <w:rsid w:val="00AC7D93"/>
    <w:rsid w:val="00AE524E"/>
    <w:rsid w:val="00AE56F5"/>
    <w:rsid w:val="00B16BDE"/>
    <w:rsid w:val="00B20FE4"/>
    <w:rsid w:val="00B2230A"/>
    <w:rsid w:val="00B53A5E"/>
    <w:rsid w:val="00B725B0"/>
    <w:rsid w:val="00BA0215"/>
    <w:rsid w:val="00BA1A59"/>
    <w:rsid w:val="00BA6C4A"/>
    <w:rsid w:val="00BC684D"/>
    <w:rsid w:val="00BD7FB6"/>
    <w:rsid w:val="00BE2408"/>
    <w:rsid w:val="00BF0082"/>
    <w:rsid w:val="00C077BC"/>
    <w:rsid w:val="00C23218"/>
    <w:rsid w:val="00C40BBB"/>
    <w:rsid w:val="00C47F57"/>
    <w:rsid w:val="00C839A6"/>
    <w:rsid w:val="00CB3A60"/>
    <w:rsid w:val="00CC73C1"/>
    <w:rsid w:val="00CC780B"/>
    <w:rsid w:val="00D03CE6"/>
    <w:rsid w:val="00D2092C"/>
    <w:rsid w:val="00D20C35"/>
    <w:rsid w:val="00D21FA6"/>
    <w:rsid w:val="00D3359B"/>
    <w:rsid w:val="00D52D30"/>
    <w:rsid w:val="00D55B4B"/>
    <w:rsid w:val="00D63B6B"/>
    <w:rsid w:val="00D81BB5"/>
    <w:rsid w:val="00D856E0"/>
    <w:rsid w:val="00D90E17"/>
    <w:rsid w:val="00DB24B1"/>
    <w:rsid w:val="00DD1F51"/>
    <w:rsid w:val="00DD5E74"/>
    <w:rsid w:val="00DE42C6"/>
    <w:rsid w:val="00E03AFB"/>
    <w:rsid w:val="00E06884"/>
    <w:rsid w:val="00E203EA"/>
    <w:rsid w:val="00E21350"/>
    <w:rsid w:val="00E21593"/>
    <w:rsid w:val="00E24513"/>
    <w:rsid w:val="00E270F4"/>
    <w:rsid w:val="00E301E7"/>
    <w:rsid w:val="00E365CE"/>
    <w:rsid w:val="00E63E9A"/>
    <w:rsid w:val="00E70564"/>
    <w:rsid w:val="00E94AEC"/>
    <w:rsid w:val="00EC5B06"/>
    <w:rsid w:val="00EE217B"/>
    <w:rsid w:val="00F011F5"/>
    <w:rsid w:val="00F06E5B"/>
    <w:rsid w:val="00F2080D"/>
    <w:rsid w:val="00F22159"/>
    <w:rsid w:val="00F328BD"/>
    <w:rsid w:val="00F41FC2"/>
    <w:rsid w:val="00F60586"/>
    <w:rsid w:val="00F66B67"/>
    <w:rsid w:val="00F67373"/>
    <w:rsid w:val="00F817AC"/>
    <w:rsid w:val="00FA21B2"/>
    <w:rsid w:val="00FB0419"/>
    <w:rsid w:val="00FB17FA"/>
    <w:rsid w:val="00FD33D6"/>
    <w:rsid w:val="00FE060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lv-LV"/>
    </w:rPr>
  </w:style>
  <w:style w:type="paragraph" w:styleId="Heading1">
    <w:name w:val="heading 1"/>
    <w:basedOn w:val="Normal"/>
    <w:next w:val="Normal"/>
    <w:link w:val="Heading1Char"/>
    <w:qFormat/>
    <w:rsid w:val="00F2080D"/>
    <w:pPr>
      <w:keepNext/>
      <w:widowControl/>
      <w:spacing w:after="0" w:line="240" w:lineRule="auto"/>
      <w:outlineLvl w:val="0"/>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table" w:styleId="TableGrid">
    <w:name w:val="Table Grid"/>
    <w:basedOn w:val="TableNormal"/>
    <w:rsid w:val="00C839A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2080D"/>
    <w:rPr>
      <w:rFonts w:ascii="Times New Roman" w:eastAsia="Times New Roman" w:hAnsi="Times New Roman"/>
      <w:sz w:val="28"/>
      <w:szCs w:val="24"/>
      <w:lang w:val="lv-LV"/>
    </w:rPr>
  </w:style>
  <w:style w:type="paragraph" w:customStyle="1" w:styleId="western">
    <w:name w:val="western"/>
    <w:basedOn w:val="Normal"/>
    <w:uiPriority w:val="99"/>
    <w:rsid w:val="006F2CE9"/>
    <w:pPr>
      <w:widowControl/>
      <w:spacing w:before="100" w:beforeAutospacing="1" w:after="142" w:line="288" w:lineRule="auto"/>
      <w:jc w:val="both"/>
    </w:pPr>
    <w:rPr>
      <w:rFonts w:ascii="Times New Roman" w:eastAsiaTheme="minorHAnsi" w:hAnsi="Times New Roman"/>
      <w:color w:val="000000"/>
      <w:sz w:val="24"/>
      <w:szCs w:val="24"/>
      <w:lang w:eastAsia="lv-LV"/>
    </w:rPr>
  </w:style>
  <w:style w:type="character" w:styleId="CommentReference">
    <w:name w:val="annotation reference"/>
    <w:basedOn w:val="DefaultParagraphFont"/>
    <w:uiPriority w:val="99"/>
    <w:semiHidden/>
    <w:unhideWhenUsed/>
    <w:rsid w:val="005439EB"/>
    <w:rPr>
      <w:sz w:val="16"/>
      <w:szCs w:val="16"/>
    </w:rPr>
  </w:style>
  <w:style w:type="paragraph" w:styleId="CommentText">
    <w:name w:val="annotation text"/>
    <w:basedOn w:val="Normal"/>
    <w:link w:val="CommentTextChar"/>
    <w:uiPriority w:val="99"/>
    <w:semiHidden/>
    <w:unhideWhenUsed/>
    <w:rsid w:val="005439EB"/>
    <w:pPr>
      <w:spacing w:line="240" w:lineRule="auto"/>
    </w:pPr>
    <w:rPr>
      <w:sz w:val="20"/>
      <w:szCs w:val="20"/>
    </w:rPr>
  </w:style>
  <w:style w:type="character" w:customStyle="1" w:styleId="CommentTextChar">
    <w:name w:val="Comment Text Char"/>
    <w:basedOn w:val="DefaultParagraphFont"/>
    <w:link w:val="CommentText"/>
    <w:uiPriority w:val="99"/>
    <w:semiHidden/>
    <w:rsid w:val="005439EB"/>
    <w:rPr>
      <w:lang w:val="lv-LV"/>
    </w:rPr>
  </w:style>
  <w:style w:type="paragraph" w:styleId="CommentSubject">
    <w:name w:val="annotation subject"/>
    <w:basedOn w:val="CommentText"/>
    <w:next w:val="CommentText"/>
    <w:link w:val="CommentSubjectChar"/>
    <w:uiPriority w:val="99"/>
    <w:semiHidden/>
    <w:unhideWhenUsed/>
    <w:rsid w:val="005439EB"/>
    <w:rPr>
      <w:b/>
      <w:bCs/>
    </w:rPr>
  </w:style>
  <w:style w:type="character" w:customStyle="1" w:styleId="CommentSubjectChar">
    <w:name w:val="Comment Subject Char"/>
    <w:basedOn w:val="CommentTextChar"/>
    <w:link w:val="CommentSubject"/>
    <w:uiPriority w:val="99"/>
    <w:semiHidden/>
    <w:rsid w:val="005439EB"/>
    <w:rPr>
      <w:b/>
      <w:bCs/>
      <w:lang w:val="lv-LV"/>
    </w:rPr>
  </w:style>
  <w:style w:type="paragraph" w:customStyle="1" w:styleId="tv2132">
    <w:name w:val="tv2132"/>
    <w:basedOn w:val="Normal"/>
    <w:rsid w:val="00BC684D"/>
    <w:pPr>
      <w:widowControl/>
      <w:spacing w:after="0" w:line="360" w:lineRule="auto"/>
      <w:ind w:firstLine="300"/>
    </w:pPr>
    <w:rPr>
      <w:rFonts w:ascii="Times New Roman" w:eastAsia="Times New Roman" w:hAnsi="Times New Roman"/>
      <w:color w:val="414142"/>
      <w:sz w:val="20"/>
      <w:szCs w:val="20"/>
      <w:lang w:eastAsia="lv-LV"/>
    </w:rPr>
  </w:style>
  <w:style w:type="paragraph" w:styleId="ListParagraph">
    <w:name w:val="List Paragraph"/>
    <w:basedOn w:val="Normal"/>
    <w:uiPriority w:val="34"/>
    <w:qFormat/>
    <w:rsid w:val="00BC684D"/>
    <w:pPr>
      <w:widowControl/>
      <w:spacing w:after="160" w:line="259" w:lineRule="auto"/>
      <w:ind w:left="720"/>
      <w:contextualSpacing/>
    </w:pPr>
    <w:rPr>
      <w:rFonts w:asciiTheme="minorHAnsi" w:eastAsiaTheme="minorHAnsi" w:hAnsiTheme="minorHAnsi" w:cstheme="minorBidi"/>
      <w:lang w:val="en-US"/>
    </w:rPr>
  </w:style>
  <w:style w:type="paragraph" w:styleId="NormalWeb">
    <w:name w:val="Normal (Web)"/>
    <w:basedOn w:val="Normal"/>
    <w:uiPriority w:val="99"/>
    <w:unhideWhenUsed/>
    <w:rsid w:val="00E270F4"/>
    <w:pPr>
      <w:widowControl/>
      <w:spacing w:after="0" w:line="240" w:lineRule="auto"/>
    </w:pPr>
    <w:rPr>
      <w:rFonts w:ascii="Times New Roman" w:eastAsiaTheme="minorHAnsi" w:hAnsi="Times New Roman"/>
      <w:sz w:val="24"/>
      <w:szCs w:val="24"/>
      <w:lang w:eastAsia="lv-LV"/>
    </w:rPr>
  </w:style>
  <w:style w:type="character" w:styleId="Strong">
    <w:name w:val="Strong"/>
    <w:basedOn w:val="DefaultParagraphFont"/>
    <w:uiPriority w:val="22"/>
    <w:qFormat/>
    <w:rsid w:val="00E270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2F8E1-EAA8-446A-A2C5-CE49949F1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2635</Words>
  <Characters>1502</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2020-08-12T09:02:00Z</dcterms:created>
  <dcterms:modified xsi:type="dcterms:W3CDTF">2020-08-12T09:02:00Z</dcterms:modified>
</cp:coreProperties>
</file>