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"Spēkā esošo nodokļu atvieglojumu mērķi un sasnieguma rādītāji".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23.09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23.09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