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805 "Noteikumi par ogļūdeņražu meklēšanu, izpēti un ieguvi"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12.04.2023.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12.04.2023.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