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3. sadaļā “Ievads” un 6. sadaļā “Cilvēkresursi un finanšu resursi” norādīto informāciju, ka Eiropas digitālās identitātes maka ietvaros īstenoto pasākumu nodrošināšanai  un uzturēšanai tiek plānots pieprasīt papildus valsts budžeta finansējumu, norādām, ka nav  atbalstāma tāda tiesību akta ieviešana, kuru nevarēs īstenot nepietiekama finansējuma dēļ, līdz ar to pirms normatīvā akta virzības ir jāatrisina jautājums par tā īstenošanai nepieciešamā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2024.gada 20.janvāra rīkojuma Nr. 55 "Par Valdības rīcības plānu Deklarācijas par Evikas Siliņas vadītā Ministru kabineta iecerēto darbību īstenošanai" 4.punktā noteikts, ka par Valdības rīcības plānā iekļauto finansiāli ietilpīgo pasākumu īstenošanai nepieciešamo finansējumu un prioritāti lemj Ministru kabinets budžeta izskatīšanas procesā, attiecīgi norādām, ka 2026.-2028.gada budžeta sagatavošanai ir aktuāli šādi Ministru kabinetā izskatītie jautājumi,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Fiskāli strukturālā plāna 2025.-2028.gadam 2025.gada Progresa ziņojumu (Ministru kabineta 2025.gada 15.aprīļa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uzdevums veikt publiskā sektora efektivizācijas un vispārējās valdības izdevumu samazinājumu 2026.-2028. gadā (Ministru kabineta 2025.gada 13.maija sēdes prot. Nr.19 50.§ 7.punkts), kura rezultātā šobrīd notiek budžeta izdevumu pārskatīšanas process, kurā nozaru ministrijām ir jāpiedāvā izdevumu samazinājumi;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norāde, ka veiktās izdevumu pārskatīšanas rezultātā iegūtie līdzekļi pamatā tiek novirzīti aizsardzības izdevumu un demogrāfijas pasākumu finansēšanai (Ministru kabineta 2025.gada 25.jūnija sēdes prot. Nr. 25 46. §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ka ministrijas un citas centrālās valsts iestādes nesniedz priekšlikumus prioritārajiem pasākumiem (Ministru kabineta 2025.gada 26.jūnija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2026.-2028.gada budžeta procesā finansējums plānotajiem ziņojumā norādītajiem pasākumiem ir jānodrošina esošo valsts budžeta līdzekļu ietvaros un ES fondu vai citu finanšu instrumentu ietvaros vai arī jāpārskata ziņojumā norādītie pasākumi un iesaistītajām institūcijām dotie uzdevumi, iekļaujot tikai tādus uzdevumus, kurus spēs īstenot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sēdes protokollēmuma projekta  12.punktu un ziņojumu, skaidri norādot kāda finansējuma ietvaros tiks nodrošināti ziņojumā norādītie pasākumi un  risinājumus finansējuma nodrošināšanai meklēt pārskatos esošos izdevumus, potenciāli pārskatot arī ES fondu ietvaros īstenojamos pasākumus, vai piedāvājot jaunus ieņēmumu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tekstā precizēt Eiropas Savienības Kohēzijas politikas programmas 2021.-2027. gadam pareizo nosaukumu un lietot tikai to. Vēršam uzmanību, ka ERAF (Eiropas Reģionālās attīstības fonds) ir konkrētā fonda nosaukuma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konkrēto Kohēzijas programmas 2021.-2027. gada pasākumu un projektu, kura ietvaros ir plānots (1) izstrādāt EDIM un (2) nodrošināt infrastruktūras pielāgošanu eIDAS 2.0 regulas tehniskajām funkcionālajām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plānoto ES fondu finansējumu augstāk minēto aktivitāšu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04.08.2025.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04.08.2025.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