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pakalpojumu onkoloģijas jomā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izteikto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šobrīd lielai daļai no VADDA biedriem ar NVD ir noslēgti līgumi par valsts apmaksātu veselības aprūpes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sniegšanu un apmaksu, tai skaitā VADDA biedri nodrošina valsts apmaksātas vēža profilaktiskās pārbaudes jeb skrīningu, diagnostikos izmeklējumus pacientiem ar aizdomām par onkoloģisku slimību vai diagnosticētu onkoloģisku slimību, ārstēšanos, rehabilitāciju, tāpēc aicinām plāna projektu papildināt, kā pasākumu realizētājus iekļaujot arī mūs, mūsu biedrības pārstāvētās ārstniecības iestādes. Tas viennozīmīgi ir pacientu interesēs, jo uzlabos pakalpojumu pieejamību. Lai nodrošinātu plānā izvirzītos rīcības virzienus un uzdevumus svarīgi izmantot ambulatorās ārstniecības iestādes reģionos resursus piemēram, gan rehabilitācijā, gan ķīmijterapijas nodorošināšanā. Vienlaicīgi atbalstām, ka pakalpojumu nodrošināšanas koordinācijai, metodiskai vadībai jābūt centralzētai, datiem jābūt vienuviet.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lūdz izvērtēt un plāna projektu papildināt 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1.Rīcības virziena pasākumā "Onkoloģisko slimību profilakse, vēža skrīnings, agrīnā diagnostika"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1.2.,1.4. un 1.7. papildināt līdzatbildīgās institūcijas ar: ārstniecības iestādes,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līdzatbildīgās institūcijas ar: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apakšpunktu 1.8.1. papildināt līdzatbildīgās institūcijas ar: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apakšpunktu 1.10.4. papildināt līdzatbildīgās institūcijas ar: BKUS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apakšpunktu 1.11.3. papildināt līdzatbildīgās institūcijas ar: VADDA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apakšpunktu 1.14.1. papildināt līdzatbildīgās institūcijas ar: VADDA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apakšpunktu 1.16.1. papildināt līdzatbildīgās institūcijas ar: VADDA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papildināt līdzatbildīgās institūcijas ar: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apakšpunktu 1.21.1. papildināt līdzatbildīgās institūcijas ar: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apakšpunktu 1.23.2. papildināt līdzatbildīgās institūcijas ar: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punkta apakšpunktā 1.23.2 aicinām izvērtēt, vai pie rezultatīvajiem rādītājiem korekti norādīts, ka tas ir pilotprojekts.  Ņemot vērā, ka jau šobrīd NVD veic pilotprojektu par iespēju “maksas” speciālistam nosūtīt uz valsts apmaksātu diagnostiku, izrakstīt kompensējamus medikamentus. Tam jābūt: Pacientiem, kuriem ir aizdomas par onkoloģisku slimību un kuri apmeklē ārstu speciālistu, kuršnav līgumattiecībās ar NVD, nodrošināt saņemt onkologa konsultāciju “zaļā koridora”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papildināt līdzatbildīgās institūcijas ar: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darbības rezultātu papildināt sekojošā redkcijā: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aprūpes pakalpojumu onkoloģijā saņemšanas vietu kartējumu. Izstrādājot priekšlikumus pakalpojumu pieejamības pilnveidošanai, izvērtēts, kuri pakalpojumi, atbilstoši ievades iespējām, piemēram, subkutānas medikamentozas terapijas gadījumā, varētu tikt sniegti pacienta dzīvesvietā, vai maksimāli tuvāk pacientam, piemēram, ģimenes ārsta praksē,vai ķīmijterapijas kursus ārstniecības iestādē, tādējādi samazinot izmaksas, kas rodas pacientiem un ārstniecības iestādēm un ietaupa valsts budžeta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papildināt šī punkta līdzatbildīgās institūcijas ar: VADDA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papildināt līdzatbildīgās institūcijas ar: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Rīcības virziens "Pacientu ziņotās pieredzes un veselības iznākumu mērījumu (PREM un PROM) izveide un ieviešana onkoloģijas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apakšpunktu 2.4.1. papildināt līdzatbildīgās institūcijas ar: VADDA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apakšpunktu 2.4.2. papildināt līdzatbildīgās institūcijas ar: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Rīcības virziens "Onkoloģisko slimību ārstēšana"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3.9. un 3.18 papildināt līdzatbildīgās institūcijas ar: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3.7. un 3.8. papildināt līdzatbildīgās institūcijas ar: VADDA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apakšpunktu 3.11.1. papildināt līdzatbildīgās institūcijas ar: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apakšpunktus 3.14.2. un 3.1.3 papildināt līdzatbildīgās institūcijas ar: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apakšpunktus 3.15.1.  papildināt līdzatbildīgās institūcijas ar: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Rīcības virziens "Onkoloģisko slimību datu platformas risinājumu pilnveidošana un pētniecība"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5.2. 5.3. un 5.8. papildināt līdzatbildīgās institūcijas ar: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apakšpunktu 5.6.1. (projektā kļūdaina numerācija abiem apakšpunktiem 5.7.1. un 5.7.2.) papildināt līdzatbildīgās institūcijas ar: ārstniecības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03.06.2025. 10.07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03.06.2025. 10.07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Atzinumi_24-TA-3280.docx</dc:title>
</cp:coreProperties>
</file>

<file path=docProps/custom.xml><?xml version="1.0" encoding="utf-8"?>
<Properties xmlns="http://schemas.openxmlformats.org/officeDocument/2006/custom-properties" xmlns:vt="http://schemas.openxmlformats.org/officeDocument/2006/docPropsVTypes"/>
</file>