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"Par iespējām ieguldījumu stimulēšanai un finansējuma dažādošanai sociālajos uzņēmumos, lai veicinātu to izaugsmes iespējas ilgtermiņā"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04.03.2024.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04.03.2024.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