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23-TA-3004: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2024. gadā pašvaldībām piešķir valsts budžeta dotāciju par personām, kuras ilgstošas sociālās aprūpes iestādēs ievietotas līdz 1998. gada 1. janvārim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2024. gadā pašvaldībām piešķir valsts budžeta dotāciju par personām, kuras ilgstošas sociālās aprūpes iestādēs ievietotas līdz 1998. gada 1.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90. punkts noteic, ka Ministru kabineta noteikumu projekta nosaukumu veido iespējami īsu un </w:t>
            </w:r>
            <w:r w:rsidR="00000000" w:rsidRPr="00000000" w:rsidDel="00000000">
              <w:rPr>
                <w:u w:val="single"/>
                <w:rtl w:val="0"/>
              </w:rPr>
              <w:t xml:space="preserve">atbilstošu likumā noteiktajam pilnvarojumam Ministru kabinetam</w:t>
            </w:r>
            <w:r w:rsidR="00000000" w:rsidRPr="00000000" w:rsidDel="00000000">
              <w:rPr>
                <w:rtl w:val="0"/>
              </w:rPr>
              <w:t xml:space="preserve"> un noteikumu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Ministru kabineta noteikumu projekta "Kārtība, kādā 2024. gadā pašvaldībām piešķir valsts budžeta dotāciju par personām, kuras ilgstošas sociālās aprūpes iestādēs ievietotas līdz 1998. gada 1. janvārim" (turpmāk – projekts) nosaukumu atbilstoši likuma "Par valsts budžetu 2024. gadam un budžeta ietvaru 2024., 2025. un 2026. gadam" (Latvijas Republikas Saeimas reģ. Nr. 430/Lp14) 31. panta 2. punktā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2024. gadā pašvaldībām piešķir valsts budžeta dotāciju par personām, kuras ievietotas ilgstošas sociālās aprūpes iestādēs – veco ļaužu pansionātos un centros (turpmāk – sociālās aprūpes iestādes) – līdz 1998. gada 1.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norāda </w:t>
            </w:r>
            <w:r w:rsidR="00000000" w:rsidRPr="00000000" w:rsidDel="00000000">
              <w:rPr>
                <w:u w:val="single"/>
                <w:rtl w:val="0"/>
              </w:rPr>
              <w:t xml:space="preserve">likumā noteikto pilnvarojumu Ministru kabinetam</w:t>
            </w:r>
            <w:r w:rsidR="00000000" w:rsidRPr="00000000" w:rsidDel="00000000">
              <w:rPr>
                <w:rtl w:val="0"/>
              </w:rPr>
              <w:t xml:space="preserve">. Ievērojot minēto, lūdzam precizēt projekta 1. punktu atbilstoši likuma "Par valsts budžetu 2024. gadam un budžeta ietvaru 2024., 2025. un 2026. gadam" (Latvijas Republikas Saeimas reģ. Nr. 430/Lp14) 31. panta 2. punktā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23-TA-3004</w:t>
    </w:r>
    <w:r>
      <w:br/>
    </w:r>
    <w:r w:rsidR="00000000" w:rsidRPr="00000000" w:rsidDel="00000000">
      <w:rPr>
        <w:rtl w:val="0"/>
      </w:rPr>
      <w:t xml:space="preserve">Izdrukāts 06.12.2023. 18.11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23-TA-3004</w:t>
    </w:r>
    <w:r>
      <w:br/>
    </w:r>
    <w:r w:rsidR="00000000" w:rsidRPr="00000000" w:rsidDel="00000000">
      <w:rPr>
        <w:rtl w:val="0"/>
      </w:rPr>
      <w:t xml:space="preserve">Izdrukāts 06.12.2023. 18.11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Atzinumi_23-TA-3004.docx</dc:title>
</cp:coreProperties>
</file>

<file path=docProps/custom.xml><?xml version="1.0" encoding="utf-8"?>
<Properties xmlns="http://schemas.openxmlformats.org/officeDocument/2006/custom-properties" xmlns:vt="http://schemas.openxmlformats.org/officeDocument/2006/docPropsVTypes"/>
</file>