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produktivitātes aizdevumiem uzņēmumu inovācijām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Lai pieteiktos atbalsta saņemšanai duāla pielietojuma inovatīvu produktu izstrādei drošības un aizsardzības jomā, gala saņēmējam ir jāsaņem sākotnējais Aizsardzības ministrijas atzinums vai sabiedrība "Altum" var vērsties Aizsardzības ministrijā atzinuma saņemšanai par gala saņēmēja pieteikuma projektā pieteiktā produkta atbilstību duāla pielietojuma inovatīvam produktam drošības un aizsardzības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sniedzam priekšlikumu, ka </w:t>
            </w:r>
            <w:r w:rsidR="00000000" w:rsidRPr="00000000" w:rsidDel="00000000">
              <w:rPr>
                <w:u w:val="single"/>
                <w:rtl w:val="0"/>
              </w:rPr>
              <w:t xml:space="preserve">ir jābūt skaidri definētam šāda atzinuma mērķim no Aizsardzības ministrijas eksperta</w:t>
            </w:r>
            <w:r w:rsidR="00000000" w:rsidRPr="00000000" w:rsidDel="00000000">
              <w:rPr>
                <w:rtl w:val="0"/>
              </w:rPr>
              <w:t xml:space="preserve"> – vai tiešām ir runa tikai par to, ka plānotais projekts atbilst duāla pielietojuma inovatīvam produktam drošības un aizsardzības jomā. S</w:t>
            </w:r>
            <w:r w:rsidR="00000000" w:rsidRPr="00000000" w:rsidDel="00000000">
              <w:rPr>
                <w:u w:val="single"/>
                <w:rtl w:val="0"/>
              </w:rPr>
              <w:t xml:space="preserve">varīgāk ir vērtēt konkrētā produkta atbilstību drošības un aizsardzības aktuālajām vajadzībām nacionālā un starptautiskā līmenī līdzvērtīgi kā tas tiks vērtēts arī plānotajā CFLA atbalsta programmā</w:t>
            </w:r>
            <w:r w:rsidR="00000000" w:rsidRPr="00000000" w:rsidDel="00000000">
              <w:rPr>
                <w:rtl w:val="0"/>
              </w:rPr>
              <w:t xml:space="preserve">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  - tur tieši tiks vērtēs projektu “zinātnisko vērtību, novitātes līmeni un </w:t>
            </w:r>
            <w:r w:rsidR="00000000" w:rsidRPr="00000000" w:rsidDel="00000000">
              <w:rPr>
                <w:u w:val="single"/>
                <w:rtl w:val="0"/>
              </w:rPr>
              <w:t xml:space="preserve">atbilstību drošības un aizsardzības jomas vajadzību nodrošināšanai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Šīm </w:t>
            </w:r>
            <w:r w:rsidR="00000000" w:rsidRPr="00000000" w:rsidDel="00000000">
              <w:rPr>
                <w:u w:val="single"/>
                <w:rtl w:val="0"/>
              </w:rPr>
              <w:t xml:space="preserve">abām programmām būtu jābūt ar savstarpēji saskaņotiem un papildinošiem nosacījumiem un kvalitātes kritērijiem</w:t>
            </w:r>
            <w:r w:rsidR="00000000" w:rsidRPr="00000000" w:rsidDel="00000000">
              <w:rPr>
                <w:rtl w:val="0"/>
              </w:rPr>
              <w:t xml:space="preserve"> (tai skaitā arī, piemēram, projektu ieviesēju pieredze drošības un aizsardzības jomā), paredzot, ka projektu ieviesēji tās arī izmantotu paralēli/papildinoši.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kvalitatīvu ekspertīzi par plānoto projektu un tā atbilstību drošības un aizsardzības jomai un aktuālajām vajadzībām, ir jāpiesaista plašāks ekspertu loks, ne tikai Aizsardzības ministrija, jo jāņem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Zinātniskās un pētniecības organizācijas ir tās, kuras var sniegt kvalitatīvu zinātniskās kvalitātes izvērtējumu, savukārt Aizsardzības ministrija var sniegt viedokli par projekta atbilstību aizsardzības jomas prioritātēm un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papildus ekspertu piesaiste piemēram, tieši starptautiskā potenciāla novērtēšanai konkrētajam projektam, jo, lai veicinātu Latvijas uzņēmumu iesaisti starptautiskos pētniecības un attīstības projektos, svarīgas ir drošības un aizsardzības prioritātes un aktuālie attīstības virzieni gan Eiropas Savienības, gan NATO līmenī.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priekšlikums par plašāku ekspertīzes loku neparedz tieši nozares pārstāvošās organizācijas pārstāvja iesaisti vērtēšanas komisijā, kas EM ieskatā palielinātu interešu konflikta risku - ir minētas zinātniskās un pētniecības organizācijas (piemēram, Zemessardzes Zinātnes, pētniecības un inovāciju ieviešanas centrs), kā arī starptautiskā potenciāla novērtēšanai var tikt piesaistīts kāds ES vai NATO līmeņa drošības un aizsardzības jomas eksperts.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23-TA-2315</w:t>
    </w:r>
    <w:r>
      <w:br/>
    </w:r>
    <w:r w:rsidR="00000000" w:rsidRPr="00000000" w:rsidDel="00000000">
      <w:rPr>
        <w:rtl w:val="0"/>
      </w:rPr>
      <w:t xml:space="preserve">Izdrukāts 11.10.2024. 17.37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23-TA-2315</w:t>
    </w:r>
    <w:r>
      <w:br/>
    </w:r>
    <w:r w:rsidR="00000000" w:rsidRPr="00000000" w:rsidDel="00000000">
      <w:rPr>
        <w:rtl w:val="0"/>
      </w:rPr>
      <w:t xml:space="preserve">Izdrukāts 11.10.2024. 17.37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Atzinumi_23-TA-2315.docx</dc:title>
</cp:coreProperties>
</file>

<file path=docProps/custom.xml><?xml version="1.0" encoding="utf-8"?>
<Properties xmlns="http://schemas.openxmlformats.org/officeDocument/2006/custom-properties" xmlns:vt="http://schemas.openxmlformats.org/officeDocument/2006/docPropsVTypes"/>
</file>