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 uzdevuma 16.punktu pamatojoties uz to, ka materiāli tehniskā atbalsta sniegšana Ukrainas valstspiederīgajiem nav uzskatāma par lekšlietu ministrijas funkciju un valsts budžeta programmas "Valsts robežsardzes darbība" līdzekļi nav paredzēti šāda veida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Barbara Buka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15.12.2023.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15.12.2023.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