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un papildināt sadaļu ar informāciju par projektu iesniegumu vērtēšanas kritērija veidu - tiks piemērots kvalitātes kritērijs, par kura izpildi tiek piešķirti papildu punkti.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09.05.2024.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09.05.2024.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Atzinumi_24-TA-710.docx</dc:title>
</cp:coreProperties>
</file>

<file path=docProps/custom.xml><?xml version="1.0" encoding="utf-8"?>
<Properties xmlns="http://schemas.openxmlformats.org/officeDocument/2006/custom-properties" xmlns:vt="http://schemas.openxmlformats.org/officeDocument/2006/docPropsVTypes"/>
</file>