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18. jūnija noteikumos Nr. 391 "Ārstniecības personu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31.03.2025. 12.15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31.03.2025. 12.15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