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11.4.</w:t>
            </w:r>
            <w:r w:rsidR="00000000" w:rsidRPr="00000000" w:rsidDel="00000000">
              <w:rPr>
                <w:rtl w:val="0"/>
              </w:rPr>
              <w:t xml:space="preserve"> apakšpunktā minētā mērķa izpilde tiek pamatota ar finansējuma saņēmēja iesniegtu pārskatu par projekta ietvaros attīstītā industriālā parka teritorijā radītajām jaunajām darba vietām, kuram pievieno noslēgto darba līgumu vai publicēto vakanču sarakstu, kura atbilstību pārbauda aģentūra. Izpildot nosacījumu par vidējo darba algu, vērtē, vai darba alga pārsniedz attiecīgā plānošanas reģiona vidējo darba samaksu attiecīgajā tautsaimniecības nozarē, un piemēro oficiālās statistikas portālā uz projekta iesniegšanas brīdi pieejamo aktuālo informāciju par darba samaksu attiecīgajā plānošanas reģionā, vienlaikus nodrošinot, ka vidējā darba alga nav mazāka par vidējo darba samaksu valstī 2020.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piedāvātajām izmaiņām MK noteikumu 15. punktā, jo tie rada nevienlīdzīgu situāciju, salīdzinot ar citiem projektiem. Piedāvātie grozījumi  rada nevienlīdzību starp šiem noteikumiem un institūcijām, kas pakļaujas šiem noteikumiem un uzņēmumiem, kas piedalījušies cita veida projektos, bet, kur arī jānodrošina jaunu darba vietu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izprotam nepieciešamību esošajos darba tirgus apstākļos mīkstināt kritērijus, lai nodrošinātu atbilstību projekta mērķiem. Tomēr šādi grozījumi nostāda nelabvēlīgā situācijā citas organizācijas, kas piedalās citos projektos, kur izveidoto darba vietu skaits jāpierāda ar darbinieku skaita pieaugumu vai noslēgtu darba līgumu. Privātajā sektorā, īstenojot līdzīgus projektus, šādas atkāpes netiek piemērotas. Uzskatām, ka šis punkts gan rada nevienlīdzību starp šiem noteikumiem un institūcijām, kas pakļaujas šiem noteikumiem un uzņēmumiem, kas piedalījušies cita veida projektos, bet, kur arī jānodrošina jaunu darba vietu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24-TA-2199</w:t>
    </w:r>
    <w:r>
      <w:br/>
    </w:r>
    <w:r w:rsidR="00000000" w:rsidRPr="00000000" w:rsidDel="00000000">
      <w:rPr>
        <w:rtl w:val="0"/>
      </w:rPr>
      <w:t xml:space="preserve">Izdrukāts 03.12.2024.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24-TA-2199</w:t>
    </w:r>
    <w:r>
      <w:br/>
    </w:r>
    <w:r w:rsidR="00000000" w:rsidRPr="00000000" w:rsidDel="00000000">
      <w:rPr>
        <w:rtl w:val="0"/>
      </w:rPr>
      <w:t xml:space="preserve">Izdrukāts 03.12.2024.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Atzinumi_24-TA-2199.docx</dc:title>
</cp:coreProperties>
</file>

<file path=docProps/custom.xml><?xml version="1.0" encoding="utf-8"?>
<Properties xmlns="http://schemas.openxmlformats.org/officeDocument/2006/custom-properties" xmlns:vt="http://schemas.openxmlformats.org/officeDocument/2006/docPropsVTypes"/>
</file>