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dzelzceļa nozares kapitālsabiedrību integrāciju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dzelzceļa nozares kapitālsabiedrību integrāciju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informatīvā ziņojuma 2.1. apakšnodaļā ietverto informāciju, norādot, kura tiesību norma noteic, ka akciju sabiedrība "LatRailNet" veic infrastruktūras pārvaldītāja būtiskās funkcijas. Vēršam uzmanību uz to, ka pretēji izziņas 11. punktā norādītājam, šī apakšnodaļa no informatīvā ziņojuma nav svītrota.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Uzdot Satiksmes ministrijai iespējami ātri, bet ne vēlāk kā viena mēneša laikā sagatavot un iesniegt izskatīšanai noteiktā kārtībā likumprojektu Grozījumi Dzelzceļa likumā (lūdzot atzīt likumprojektu par steidzamu) attiecībā par Rail Baltica publiskās lietošanas dzelzceļa infrastruktūras pārvaldītāja funkciju veikšanu atbilstoši Dzelzceļa likuma Pārejas noteikumu 59. un 63. punktam, uzdodot šīs funkcijas veikšanu VAS “Latvijas dzelzceļš” un paredzot kārtību Rail Baltica projekta ietvaros būvētās dzelzceļa infrastruktūras nodošanai valdījumā VAS “Latvijas dzelzceļš” kā šīs infrastruktūras pārvaldītājam, nemainot dzelzceļa infrastruktūras tiesisko īpašnieku.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Ministru kabineta sēdes protokollēmuma projekta 3. punkta pirmo teikumu, paredzot, no kura brīža ir skaitāms tajā minētā likumprojekta iesniegšanas termiņš, piemēram, iespējami ātri, bet ne vēlāk kā viena mēneša laikā no informatīvā ziņojuma pieņemšanas. Vēršam uzmanību uz to, ka no informatīvā ziņojuma neizriet, no kura brīža skaitot ir nepieciešams sagatavot konkrēto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atkārtoti vēršam uzmanību uz to, ka atbilstoši Valsts pārvaldes iekārtas likuma 40. panta pirmajai daļai publiska persona </w:t>
            </w:r>
            <w:r w:rsidR="00000000" w:rsidRPr="00000000" w:rsidDel="00000000">
              <w:rPr>
                <w:u w:val="single"/>
                <w:rtl w:val="0"/>
              </w:rPr>
              <w:t xml:space="preserve">var deleģēt privātpersonai un citai publiskai personai pārvaldes uzdevumu</w:t>
            </w:r>
            <w:r w:rsidR="00000000" w:rsidRPr="00000000" w:rsidDel="00000000">
              <w:rPr>
                <w:rtl w:val="0"/>
              </w:rPr>
              <w:t xml:space="preserve">, nevis funkciju. No Ministru kabineta sēdes protokollēmuma projekta 3. punkta un Dzelzceļa likuma secināms, ka, sagatavojot grozījumus Dzelzceļa likumā, valsts akciju sabiedrībai "Latvijas Dzelzceļš" ar likumu tiks deleģēts valsts pārvaldes uzdevums – veikt publiskās lietošanas dzelzceļa infrastruktūras pārvaldītāja funkcijas. Ievērojot minēto, atkārtoti lūdzam attiecīgi precizēt Ministru kabineta sēdes protokollēmuma projekta 3. punkta otro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Uzdot Satiksmes ministrijai iespējami ātri, bet ne vēlāk kā viena mēneša laikā sagatavot un iesniegt izskatīšanai noteiktā kārtībā likumprojektu Grozījumi Dzelzceļa likumā (lūdzot atzīt likumprojektu par steidzamu) attiecībā par Rail Baltica publiskās lietošanas dzelzceļa infrastruktūras pārvaldītāja funkciju veikšanu atbilstoši Dzelzceļa likuma Pārejas noteikumu 59. un 63. punktam, uzdodot šīs funkcijas veikšanu VAS “Latvijas dzelzceļš” un paredzot kārtību Rail Baltica projekta ietvaros būvētās dzelzceļa infrastruktūras nodošanai valdījumā VAS “Latvijas dzelzceļš” kā šīs infrastruktūras pārvaldītājam, nemainot dzelzceļa infrastruktūras tiesisko īpašnieku.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neiebilst pret informatīvajā ziņojumā un protokollēmuma projektā ietvertajiem plānotajiem grozījumiem Dzelzceļa likumā, paredzot kārtību Rail Baltica projekta ietvaros būvētās dzelzceļa infrastruktūras nodošanai valdījumā VAS “Latvijas dzelzceļš” kā šīs infrastruktūras pārvaldītājam, nemainot dzelzceļa infrastruktūras īpašnieku, ja tiek nodrošināta plānotā regulējuma atbilstība tiesību sistēmai, piemēram, Civillikuma noteikumiem par ēku un zemes vienotību.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Uzdot Satiksmes ministrijai iespējami ātri, bet ne vēlāk kā viena mēneša laikā sagatavot un iesniegt izskatīšanai noteiktā kārtībā likumprojektu Grozījumi Dzelzceļa likumā (lūdzot atzīt likumprojektu par steidzamu) attiecībā par Rail Baltica publiskās lietošanas dzelzceļa infrastruktūras pārvaldītāja funkciju veikšanu atbilstoši Dzelzceļa likuma Pārejas noteikumu 59. un 63. punktam, uzdodot šīs funkcijas veikšanu VAS “Latvijas dzelzceļš” un paredzot kārtību Rail Baltica projekta ietvaros būvētās dzelzceļa infrastruktūras nodošanai valdījumā VAS “Latvijas dzelzceļš” kā šīs infrastruktūras pārvaldītājam, nemainot dzelzceļa infrastruktūras tiesisko īpašnieku.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grozījumu Dzelzceļa likumā izstrādes procesā nodrošināt Satiksmes ministrijas virzīto normatīvo aktu projektu saskaņotību, ievērojot to, ka uz šo brīdi aktuālajā likumprojekta "Rail Baltica projekta īstenošanas likums" redakcijā (likumprojekta 3. panta piektās daļas ceturtajā punktā) vēl joprojām sabiedrībai ar ierobežotu atbildību „EIROPAS DZELZCEĻA LĪNIJAS” noteikts uzdevumus nodrošināt valsts publiskās lietošanas Rail Baltica dzelzceļa infrastruktūras pārvaldītāja funkciju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25-TA-189</w:t>
    </w:r>
    <w:r>
      <w:br/>
    </w:r>
    <w:r w:rsidR="00000000" w:rsidRPr="00000000" w:rsidDel="00000000">
      <w:rPr>
        <w:rtl w:val="0"/>
      </w:rPr>
      <w:t xml:space="preserve">Izdrukāts 29.05.2025. 16.31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25-TA-189</w:t>
    </w:r>
    <w:r>
      <w:br/>
    </w:r>
    <w:r w:rsidR="00000000" w:rsidRPr="00000000" w:rsidDel="00000000">
      <w:rPr>
        <w:rtl w:val="0"/>
      </w:rPr>
      <w:t xml:space="preserve">Izdrukāts 29.05.2025. 16.31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Atzinumi_25-TA-189.docx</dc:title>
</cp:coreProperties>
</file>

<file path=docProps/custom.xml><?xml version="1.0" encoding="utf-8"?>
<Properties xmlns="http://schemas.openxmlformats.org/officeDocument/2006/custom-properties" xmlns:vt="http://schemas.openxmlformats.org/officeDocument/2006/docPropsVTypes"/>
</file>