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piešķiršanas kārtība pašvaldību vietējās ekonomikas stiprināšanai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15.09.2025.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15.09.2025.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