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678" w:rsidRPr="007071E5" w:rsidRDefault="000D3678" w:rsidP="0064241C">
      <w:pPr>
        <w:spacing w:line="276" w:lineRule="auto"/>
        <w:jc w:val="both"/>
        <w:rPr>
          <w:lang w:val="lv-LV"/>
        </w:rPr>
      </w:pPr>
      <w:bookmarkStart w:id="0" w:name="_GoBack"/>
      <w:bookmarkEnd w:id="0"/>
    </w:p>
    <w:p w:rsidR="00EE60F5" w:rsidRPr="007071E5" w:rsidRDefault="00EE60F5" w:rsidP="0064241C">
      <w:pPr>
        <w:spacing w:line="276" w:lineRule="auto"/>
        <w:rPr>
          <w:lang w:val="lv-LV"/>
        </w:rPr>
      </w:pPr>
    </w:p>
    <w:p w:rsidR="000207EE" w:rsidRDefault="00612207" w:rsidP="0064241C">
      <w:pPr>
        <w:spacing w:line="276" w:lineRule="auto"/>
        <w:jc w:val="center"/>
        <w:rPr>
          <w:b/>
          <w:sz w:val="28"/>
          <w:lang w:val="lv-LV"/>
        </w:rPr>
      </w:pPr>
      <w:r>
        <w:rPr>
          <w:b/>
          <w:sz w:val="28"/>
          <w:lang w:val="lv-LV"/>
        </w:rPr>
        <w:t>I</w:t>
      </w:r>
      <w:r w:rsidR="00015248" w:rsidRPr="007071E5">
        <w:rPr>
          <w:b/>
          <w:sz w:val="28"/>
          <w:lang w:val="lv-LV"/>
        </w:rPr>
        <w:t>ebildumi</w:t>
      </w:r>
      <w:r>
        <w:rPr>
          <w:b/>
          <w:sz w:val="28"/>
          <w:lang w:val="lv-LV"/>
        </w:rPr>
        <w:t xml:space="preserve"> un </w:t>
      </w:r>
      <w:r w:rsidR="00015248" w:rsidRPr="007071E5">
        <w:rPr>
          <w:b/>
          <w:sz w:val="28"/>
          <w:lang w:val="lv-LV"/>
        </w:rPr>
        <w:t>priekšlikumi</w:t>
      </w:r>
    </w:p>
    <w:p w:rsidR="00EE60F5" w:rsidRPr="000207EE" w:rsidRDefault="000207EE" w:rsidP="0064241C">
      <w:pPr>
        <w:spacing w:line="276" w:lineRule="auto"/>
        <w:jc w:val="center"/>
        <w:rPr>
          <w:b/>
          <w:sz w:val="28"/>
          <w:szCs w:val="28"/>
          <w:lang w:val="lv-LV"/>
        </w:rPr>
      </w:pPr>
      <w:r w:rsidRPr="000207EE">
        <w:rPr>
          <w:b/>
          <w:sz w:val="28"/>
          <w:szCs w:val="28"/>
          <w:lang w:val="lv-LV"/>
        </w:rPr>
        <w:t>tiesību akta projekt</w:t>
      </w:r>
      <w:r w:rsidR="00612207">
        <w:rPr>
          <w:b/>
          <w:sz w:val="28"/>
          <w:szCs w:val="28"/>
          <w:lang w:val="lv-LV"/>
        </w:rPr>
        <w:t>am</w:t>
      </w:r>
      <w:r w:rsidRPr="000207EE">
        <w:rPr>
          <w:b/>
          <w:sz w:val="28"/>
          <w:szCs w:val="28"/>
          <w:lang w:val="lv-LV"/>
        </w:rPr>
        <w:t xml:space="preserve"> "Nacionālajai drošībai un valsts aizsardzībai svarīgas informācijas par nekustamā īpašuma objektiem aizsardzības nodrošināšanas kārtība"</w:t>
      </w:r>
      <w:r>
        <w:rPr>
          <w:b/>
          <w:sz w:val="28"/>
          <w:szCs w:val="28"/>
          <w:lang w:val="lv-LV"/>
        </w:rPr>
        <w:t xml:space="preserve"> (turpmāk – Projekts)</w:t>
      </w:r>
    </w:p>
    <w:p w:rsidR="00EE60F5" w:rsidRPr="007071E5" w:rsidRDefault="00EE60F5" w:rsidP="0064241C">
      <w:pPr>
        <w:spacing w:line="276" w:lineRule="auto"/>
        <w:jc w:val="both"/>
        <w:rPr>
          <w:lang w:val="lv-LV"/>
        </w:rPr>
      </w:pPr>
    </w:p>
    <w:p w:rsidR="00EE60F5" w:rsidRPr="007071E5"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889"/>
        <w:gridCol w:w="5582"/>
        <w:gridCol w:w="7411"/>
      </w:tblGrid>
      <w:tr w:rsidR="005300D6" w:rsidRPr="007071E5" w:rsidTr="00C545F3">
        <w:trPr>
          <w:trHeight w:val="557"/>
        </w:trPr>
        <w:tc>
          <w:tcPr>
            <w:tcW w:w="1003" w:type="dxa"/>
            <w:tcBorders>
              <w:top w:val="single" w:sz="4" w:space="0" w:color="auto"/>
              <w:left w:val="single" w:sz="4" w:space="0" w:color="auto"/>
              <w:bottom w:val="single" w:sz="4" w:space="0" w:color="auto"/>
              <w:right w:val="single" w:sz="4" w:space="0" w:color="auto"/>
            </w:tcBorders>
          </w:tcPr>
          <w:p w:rsidR="005300D6" w:rsidRPr="007071E5" w:rsidRDefault="005300D6" w:rsidP="00C545F3">
            <w:pPr>
              <w:rPr>
                <w:lang w:val="lv-LV"/>
              </w:rPr>
            </w:pPr>
            <w:r w:rsidRPr="007071E5">
              <w:rPr>
                <w:lang w:val="lv-LV"/>
              </w:rPr>
              <w:t>Nr.</w:t>
            </w:r>
            <w:r w:rsidR="0064241C" w:rsidRPr="007071E5">
              <w:rPr>
                <w:lang w:val="lv-LV"/>
              </w:rPr>
              <w:t> </w:t>
            </w:r>
            <w:r w:rsidRPr="007071E5">
              <w:rPr>
                <w:lang w:val="lv-LV"/>
              </w:rPr>
              <w:t>p.k.</w:t>
            </w:r>
          </w:p>
        </w:tc>
        <w:tc>
          <w:tcPr>
            <w:tcW w:w="889" w:type="dxa"/>
            <w:tcBorders>
              <w:top w:val="single" w:sz="4" w:space="0" w:color="auto"/>
              <w:left w:val="single" w:sz="4" w:space="0" w:color="auto"/>
              <w:bottom w:val="single" w:sz="4" w:space="0" w:color="auto"/>
              <w:right w:val="single" w:sz="4" w:space="0" w:color="auto"/>
            </w:tcBorders>
          </w:tcPr>
          <w:p w:rsidR="005300D6" w:rsidRPr="007071E5" w:rsidRDefault="005300D6" w:rsidP="00C545F3">
            <w:pPr>
              <w:rPr>
                <w:lang w:val="lv-LV"/>
              </w:rPr>
            </w:pPr>
            <w:r w:rsidRPr="007071E5">
              <w:rPr>
                <w:lang w:val="lv-LV"/>
              </w:rPr>
              <w:t>Lpp.</w:t>
            </w:r>
          </w:p>
        </w:tc>
        <w:tc>
          <w:tcPr>
            <w:tcW w:w="5582" w:type="dxa"/>
            <w:tcBorders>
              <w:top w:val="single" w:sz="4" w:space="0" w:color="auto"/>
              <w:left w:val="single" w:sz="4" w:space="0" w:color="auto"/>
              <w:bottom w:val="single" w:sz="4" w:space="0" w:color="auto"/>
              <w:right w:val="single" w:sz="4" w:space="0" w:color="auto"/>
            </w:tcBorders>
          </w:tcPr>
          <w:p w:rsidR="005300D6" w:rsidRPr="007071E5" w:rsidRDefault="005300D6" w:rsidP="00C545F3">
            <w:pPr>
              <w:rPr>
                <w:lang w:val="lv-LV"/>
              </w:rPr>
            </w:pPr>
            <w:r w:rsidRPr="007071E5">
              <w:rPr>
                <w:lang w:val="lv-LV"/>
              </w:rPr>
              <w:t>Esošā redakcija</w:t>
            </w:r>
          </w:p>
        </w:tc>
        <w:tc>
          <w:tcPr>
            <w:tcW w:w="7411" w:type="dxa"/>
            <w:tcBorders>
              <w:top w:val="single" w:sz="4" w:space="0" w:color="auto"/>
              <w:left w:val="single" w:sz="4" w:space="0" w:color="auto"/>
              <w:bottom w:val="single" w:sz="4" w:space="0" w:color="auto"/>
              <w:right w:val="single" w:sz="4" w:space="0" w:color="auto"/>
            </w:tcBorders>
          </w:tcPr>
          <w:p w:rsidR="005300D6" w:rsidRPr="007071E5" w:rsidRDefault="00A018FF" w:rsidP="00C545F3">
            <w:pPr>
              <w:rPr>
                <w:lang w:val="lv-LV"/>
              </w:rPr>
            </w:pPr>
            <w:r w:rsidRPr="007071E5">
              <w:rPr>
                <w:lang w:val="lv-LV"/>
              </w:rPr>
              <w:t>Iebildumi/ priekšlikumi</w:t>
            </w:r>
          </w:p>
        </w:tc>
      </w:tr>
      <w:tr w:rsidR="005300D6" w:rsidRPr="007071E5" w:rsidTr="00C545F3">
        <w:trPr>
          <w:trHeight w:val="2687"/>
        </w:trPr>
        <w:tc>
          <w:tcPr>
            <w:tcW w:w="1003" w:type="dxa"/>
            <w:tcBorders>
              <w:top w:val="single" w:sz="4" w:space="0" w:color="auto"/>
              <w:left w:val="single" w:sz="4" w:space="0" w:color="auto"/>
              <w:bottom w:val="single" w:sz="4" w:space="0" w:color="auto"/>
              <w:right w:val="single" w:sz="4" w:space="0" w:color="auto"/>
            </w:tcBorders>
          </w:tcPr>
          <w:p w:rsidR="005300D6" w:rsidRPr="007071E5" w:rsidRDefault="0088050E" w:rsidP="00C545F3">
            <w:pPr>
              <w:rPr>
                <w:lang w:val="lv-LV"/>
              </w:rPr>
            </w:pPr>
            <w:r>
              <w:rPr>
                <w:lang w:val="lv-LV"/>
              </w:rPr>
              <w:t>1.</w:t>
            </w:r>
          </w:p>
        </w:tc>
        <w:tc>
          <w:tcPr>
            <w:tcW w:w="889" w:type="dxa"/>
            <w:tcBorders>
              <w:top w:val="single" w:sz="4" w:space="0" w:color="auto"/>
              <w:left w:val="single" w:sz="4" w:space="0" w:color="auto"/>
              <w:bottom w:val="single" w:sz="4" w:space="0" w:color="auto"/>
              <w:right w:val="single" w:sz="4" w:space="0" w:color="auto"/>
            </w:tcBorders>
          </w:tcPr>
          <w:p w:rsidR="005300D6" w:rsidRPr="007071E5" w:rsidRDefault="008646C9" w:rsidP="00C545F3">
            <w:pPr>
              <w:rPr>
                <w:lang w:val="lv-LV"/>
              </w:rPr>
            </w:pPr>
            <w:r>
              <w:rPr>
                <w:lang w:val="lv-LV"/>
              </w:rPr>
              <w:t>2.lpp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5300D6" w:rsidRPr="000F7AED" w:rsidRDefault="000F7AED" w:rsidP="00C545F3">
            <w:pPr>
              <w:jc w:val="both"/>
              <w:rPr>
                <w:lang w:val="lv-LV"/>
              </w:rPr>
            </w:pPr>
            <w:r w:rsidRPr="000F7AED">
              <w:rPr>
                <w:color w:val="333333"/>
                <w:lang w:val="lv-LV" w:eastAsia="lv-LV"/>
              </w:rPr>
              <w:t>7. Valsts zemes dienests ne vēlāk kā mēneša laikā pēc valstij svarīgu objektu saraksta saņemšanas informē vietējās pašvaldības augstas detalizācijas datubāzes uzturētāju par konkrētās pašvaldības administratīvajā teritorijā esošajiem valstij svarīgajiem objektiem, norādot termiņu</w:t>
            </w:r>
            <w:r>
              <w:rPr>
                <w:color w:val="333333"/>
                <w:lang w:eastAsia="lv-LV"/>
              </w:rPr>
              <w:t xml:space="preserve"> </w:t>
            </w:r>
            <w:r w:rsidRPr="000F7AED">
              <w:rPr>
                <w:color w:val="333333"/>
                <w:lang w:val="lv-LV" w:eastAsia="lv-LV"/>
              </w:rPr>
              <w:t xml:space="preserve">līdz kuram ir jānodrošina svarīgas informācijas publiskas pieejamības ierobežošanu attiecīgās pašvaldības uzturētajā augstas detalizācijas topogrāfiskās informācijas datubāzē. </w:t>
            </w:r>
          </w:p>
        </w:tc>
        <w:tc>
          <w:tcPr>
            <w:tcW w:w="7411" w:type="dxa"/>
            <w:tcBorders>
              <w:top w:val="single" w:sz="4" w:space="0" w:color="auto"/>
              <w:left w:val="single" w:sz="4" w:space="0" w:color="auto"/>
              <w:bottom w:val="single" w:sz="4" w:space="0" w:color="auto"/>
              <w:right w:val="single" w:sz="4" w:space="0" w:color="auto"/>
            </w:tcBorders>
          </w:tcPr>
          <w:p w:rsidR="000F7AED" w:rsidRPr="00C545F3" w:rsidRDefault="000F7AED" w:rsidP="00C545F3">
            <w:pPr>
              <w:jc w:val="both"/>
              <w:rPr>
                <w:rFonts w:eastAsia="Calibri"/>
                <w:b/>
                <w:bCs/>
                <w:iCs/>
                <w:lang w:val="lv-LV"/>
              </w:rPr>
            </w:pPr>
            <w:r>
              <w:rPr>
                <w:iCs/>
              </w:rPr>
              <w:t>Izteikt 7. punktu šādā redakcijā “</w:t>
            </w:r>
            <w:r w:rsidRPr="000F7AED">
              <w:rPr>
                <w:rFonts w:eastAsia="Calibri"/>
                <w:iCs/>
                <w:lang w:val="lv-LV"/>
              </w:rPr>
              <w:t xml:space="preserve">7. Valsts zemes dienests ne vēlāk kā mēneša laikā pēc valstij svarīgu objektu saraksta saņemšanas informē vietējās pašvaldības augstas detalizācijas datubāzes uzturētāju par konkrētās pašvaldības administratīvajā teritorijā esošajiem valstij svarīgajiem objektiem, norādot termiņu, </w:t>
            </w:r>
            <w:r w:rsidRPr="00C545F3">
              <w:rPr>
                <w:rFonts w:eastAsia="Calibri"/>
                <w:b/>
                <w:bCs/>
                <w:iCs/>
                <w:lang w:val="lv-LV"/>
              </w:rPr>
              <w:t>ne īsāku par 3 mēnešiem</w:t>
            </w:r>
            <w:r w:rsidRPr="000F7AED">
              <w:rPr>
                <w:rFonts w:eastAsia="Calibri"/>
                <w:iCs/>
                <w:lang w:val="lv-LV"/>
              </w:rPr>
              <w:t xml:space="preserve">, līdz kuram ir jānodrošina svarīgas informācijas publiskas pieejamības ierobežošanu attiecīgās pašvaldības uzturētajā augstas detalizācijas topogrāfiskās informācijas datubāzē. </w:t>
            </w:r>
            <w:r w:rsidRPr="00C545F3">
              <w:rPr>
                <w:rFonts w:eastAsia="Calibri"/>
                <w:b/>
                <w:bCs/>
                <w:iCs/>
                <w:lang w:val="lv-LV"/>
              </w:rPr>
              <w:t>Datus par konkrētajā pašvaldībā esošajiem valstij svarīgajiem objektiem Valsts zemes dienests vietējās pašvaldības augstas detalizācijas datubāzes uzturētājam nodod kā mašīnlasāmus datus, kas satur objektu kadastra apzīmējumus un to robežu. Valsts zemes dienests informē pašvaldības par izmaiņām valstij svarīgu objektu sarakstā, norādot zemes vienību kadastra apzīmējumus jauniem vai dzēstiem valstij svarīgiem objektiem.</w:t>
            </w:r>
            <w:r w:rsidRPr="00C545F3">
              <w:rPr>
                <w:b/>
                <w:bCs/>
                <w:iCs/>
              </w:rPr>
              <w:t>”</w:t>
            </w:r>
          </w:p>
          <w:p w:rsidR="00EE60F5" w:rsidRPr="008646C9" w:rsidRDefault="00EE60F5" w:rsidP="00C545F3">
            <w:pPr>
              <w:jc w:val="center"/>
              <w:rPr>
                <w:iCs/>
              </w:rPr>
            </w:pPr>
          </w:p>
        </w:tc>
      </w:tr>
      <w:tr w:rsidR="00332985" w:rsidRPr="00332985" w:rsidTr="00C545F3">
        <w:trPr>
          <w:trHeight w:val="2687"/>
        </w:trPr>
        <w:tc>
          <w:tcPr>
            <w:tcW w:w="1003" w:type="dxa"/>
            <w:tcBorders>
              <w:top w:val="single" w:sz="4" w:space="0" w:color="auto"/>
              <w:left w:val="single" w:sz="4" w:space="0" w:color="auto"/>
              <w:bottom w:val="single" w:sz="4" w:space="0" w:color="auto"/>
              <w:right w:val="single" w:sz="4" w:space="0" w:color="auto"/>
            </w:tcBorders>
          </w:tcPr>
          <w:p w:rsidR="00332985" w:rsidRPr="007071E5" w:rsidRDefault="0088050E" w:rsidP="00C545F3">
            <w:pPr>
              <w:rPr>
                <w:lang w:val="lv-LV"/>
              </w:rPr>
            </w:pPr>
            <w:r>
              <w:rPr>
                <w:lang w:val="lv-LV"/>
              </w:rPr>
              <w:t>2.</w:t>
            </w:r>
          </w:p>
        </w:tc>
        <w:tc>
          <w:tcPr>
            <w:tcW w:w="889" w:type="dxa"/>
            <w:tcBorders>
              <w:top w:val="single" w:sz="4" w:space="0" w:color="auto"/>
              <w:left w:val="single" w:sz="4" w:space="0" w:color="auto"/>
              <w:bottom w:val="single" w:sz="4" w:space="0" w:color="auto"/>
              <w:right w:val="single" w:sz="4" w:space="0" w:color="auto"/>
            </w:tcBorders>
          </w:tcPr>
          <w:p w:rsidR="00332985" w:rsidRDefault="000F7AED" w:rsidP="00C545F3">
            <w:pPr>
              <w:rPr>
                <w:lang w:val="lv-LV"/>
              </w:rPr>
            </w:pPr>
            <w:r>
              <w:rPr>
                <w:lang w:val="lv-LV"/>
              </w:rPr>
              <w:t>2</w:t>
            </w:r>
            <w:r w:rsidR="0023595D">
              <w:rPr>
                <w:lang w:val="lv-LV"/>
              </w:rPr>
              <w:t>.lpp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9D42F9" w:rsidRPr="009D42F9" w:rsidRDefault="009D42F9" w:rsidP="00C545F3">
            <w:pPr>
              <w:jc w:val="both"/>
              <w:rPr>
                <w:color w:val="333333"/>
                <w:lang w:val="lv-LV" w:eastAsia="lv-LV"/>
              </w:rPr>
            </w:pPr>
            <w:r w:rsidRPr="009D42F9">
              <w:rPr>
                <w:color w:val="333333"/>
                <w:lang w:val="lv-LV" w:eastAsia="lv-LV"/>
              </w:rPr>
              <w:t>10.3. Kadastra informācijas sistēma ierobežojamie dati, kas minēti šo noteikumu 3. pielikumā.</w:t>
            </w:r>
          </w:p>
          <w:p w:rsidR="00332985" w:rsidRPr="00332985" w:rsidRDefault="00332985" w:rsidP="00C545F3">
            <w:pPr>
              <w:jc w:val="both"/>
            </w:pPr>
          </w:p>
        </w:tc>
        <w:tc>
          <w:tcPr>
            <w:tcW w:w="7411" w:type="dxa"/>
            <w:tcBorders>
              <w:top w:val="single" w:sz="4" w:space="0" w:color="auto"/>
              <w:left w:val="single" w:sz="4" w:space="0" w:color="auto"/>
              <w:bottom w:val="single" w:sz="4" w:space="0" w:color="auto"/>
              <w:right w:val="single" w:sz="4" w:space="0" w:color="auto"/>
            </w:tcBorders>
          </w:tcPr>
          <w:p w:rsidR="009D42F9" w:rsidRPr="009D42F9" w:rsidRDefault="009D42F9" w:rsidP="00C545F3">
            <w:pPr>
              <w:jc w:val="both"/>
              <w:rPr>
                <w:rFonts w:eastAsia="Calibri"/>
                <w:iCs/>
                <w:lang w:val="lv-LV"/>
              </w:rPr>
            </w:pPr>
            <w:r w:rsidRPr="009D42F9">
              <w:rPr>
                <w:iCs/>
              </w:rPr>
              <w:t>Labot gramatisko kļūdu “</w:t>
            </w:r>
            <w:r w:rsidRPr="009D42F9">
              <w:rPr>
                <w:rFonts w:eastAsia="Calibri"/>
                <w:iCs/>
                <w:lang w:val="lv-LV"/>
              </w:rPr>
              <w:t>10.3.</w:t>
            </w:r>
            <w:r>
              <w:rPr>
                <w:iCs/>
              </w:rPr>
              <w:t xml:space="preserve"> </w:t>
            </w:r>
            <w:r w:rsidRPr="009D42F9">
              <w:rPr>
                <w:rFonts w:eastAsia="Calibri"/>
                <w:iCs/>
                <w:lang w:val="lv-LV"/>
              </w:rPr>
              <w:t>Kadastra informācijas sistēm</w:t>
            </w:r>
            <w:r w:rsidRPr="00C545F3">
              <w:rPr>
                <w:b/>
                <w:bCs/>
                <w:iCs/>
              </w:rPr>
              <w:t>ā</w:t>
            </w:r>
            <w:r w:rsidRPr="009D42F9">
              <w:rPr>
                <w:rFonts w:eastAsia="Calibri"/>
                <w:iCs/>
                <w:lang w:val="lv-LV"/>
              </w:rPr>
              <w:t xml:space="preserve"> ierobežojamie dati, kas minēti šo noteikumu 3. pielikumā.</w:t>
            </w:r>
            <w:r w:rsidRPr="009D42F9">
              <w:rPr>
                <w:iCs/>
              </w:rPr>
              <w:t>”</w:t>
            </w:r>
          </w:p>
          <w:p w:rsidR="00332985" w:rsidRPr="009D42F9" w:rsidRDefault="00332985" w:rsidP="00C545F3">
            <w:pPr>
              <w:rPr>
                <w:iCs/>
              </w:rPr>
            </w:pPr>
          </w:p>
        </w:tc>
      </w:tr>
      <w:tr w:rsidR="00EE60F5"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EE60F5" w:rsidRPr="007071E5" w:rsidRDefault="0088050E" w:rsidP="00C545F3">
            <w:pPr>
              <w:rPr>
                <w:lang w:val="lv-LV"/>
              </w:rPr>
            </w:pPr>
            <w:r>
              <w:rPr>
                <w:lang w:val="lv-LV"/>
              </w:rPr>
              <w:lastRenderedPageBreak/>
              <w:t>3.</w:t>
            </w:r>
          </w:p>
        </w:tc>
        <w:tc>
          <w:tcPr>
            <w:tcW w:w="889" w:type="dxa"/>
            <w:tcBorders>
              <w:top w:val="single" w:sz="4" w:space="0" w:color="auto"/>
              <w:left w:val="single" w:sz="4" w:space="0" w:color="auto"/>
              <w:bottom w:val="single" w:sz="4" w:space="0" w:color="auto"/>
              <w:right w:val="single" w:sz="4" w:space="0" w:color="auto"/>
            </w:tcBorders>
          </w:tcPr>
          <w:p w:rsidR="00EE60F5" w:rsidRPr="007071E5" w:rsidRDefault="0088050E" w:rsidP="00C545F3">
            <w:pPr>
              <w:rPr>
                <w:lang w:val="lv-LV"/>
              </w:rPr>
            </w:pPr>
            <w:r>
              <w:rPr>
                <w:lang w:val="lv-LV"/>
              </w:rPr>
              <w:t>3</w:t>
            </w:r>
            <w:r w:rsidR="00551A8C">
              <w:rPr>
                <w:lang w:val="lv-LV"/>
              </w:rPr>
              <w:t>.lpp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EE60F5" w:rsidRPr="009D42F9" w:rsidRDefault="00C545F3" w:rsidP="00C545F3">
            <w:pPr>
              <w:jc w:val="both"/>
              <w:rPr>
                <w:lang w:val="lv-LV"/>
              </w:rPr>
            </w:pPr>
            <w:r>
              <w:rPr>
                <w:lang w:val="lv-LV"/>
              </w:rPr>
              <w:t xml:space="preserve">17. </w:t>
            </w:r>
            <w:r w:rsidR="009D42F9" w:rsidRPr="009D42F9">
              <w:rPr>
                <w:lang w:val="lv-LV"/>
              </w:rPr>
              <w:t>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w:t>
            </w:r>
          </w:p>
        </w:tc>
        <w:tc>
          <w:tcPr>
            <w:tcW w:w="7411" w:type="dxa"/>
            <w:tcBorders>
              <w:top w:val="single" w:sz="4" w:space="0" w:color="auto"/>
              <w:left w:val="single" w:sz="4" w:space="0" w:color="auto"/>
              <w:bottom w:val="single" w:sz="4" w:space="0" w:color="auto"/>
              <w:right w:val="single" w:sz="4" w:space="0" w:color="auto"/>
            </w:tcBorders>
          </w:tcPr>
          <w:p w:rsidR="00D055C7" w:rsidRDefault="00D055C7" w:rsidP="00C545F3">
            <w:pPr>
              <w:jc w:val="both"/>
              <w:rPr>
                <w:lang w:val="lv-LV"/>
              </w:rPr>
            </w:pPr>
            <w:r>
              <w:rPr>
                <w:lang w:val="lv-LV"/>
              </w:rPr>
              <w:t xml:space="preserve">Izteikt 17.punktu šādā redakcijā “17. </w:t>
            </w:r>
            <w:r w:rsidRPr="00D055C7">
              <w:rPr>
                <w:lang w:val="lv-LV"/>
              </w:rPr>
              <w:t xml:space="preserve">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 </w:t>
            </w:r>
            <w:r w:rsidRPr="00C545F3">
              <w:rPr>
                <w:b/>
                <w:bCs/>
                <w:lang w:val="lv-LV"/>
              </w:rPr>
              <w:t>Šo noteikumu 12.2. , 12.3. apakšpunktā un 14. punktā minētajām valsts institūcijām un personām datu piekļuves uzskaitījumus netiek veikts.</w:t>
            </w:r>
            <w:r>
              <w:rPr>
                <w:lang w:val="lv-LV"/>
              </w:rPr>
              <w:t>”</w:t>
            </w:r>
          </w:p>
          <w:p w:rsidR="00D055C7" w:rsidRDefault="00D055C7" w:rsidP="00C545F3">
            <w:pPr>
              <w:jc w:val="both"/>
              <w:rPr>
                <w:lang w:val="lv-LV"/>
              </w:rPr>
            </w:pPr>
            <w:r>
              <w:rPr>
                <w:lang w:val="lv-LV"/>
              </w:rPr>
              <w:t>vai</w:t>
            </w:r>
          </w:p>
          <w:p w:rsidR="00EE60F5" w:rsidRDefault="00D055C7" w:rsidP="00C545F3">
            <w:pPr>
              <w:jc w:val="both"/>
              <w:rPr>
                <w:lang w:val="lv-LV"/>
              </w:rPr>
            </w:pPr>
            <w:r w:rsidRPr="00D055C7">
              <w:rPr>
                <w:lang w:val="lv-LV"/>
              </w:rPr>
              <w:t xml:space="preserve"> “17. 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 </w:t>
            </w:r>
            <w:r w:rsidRPr="00C545F3">
              <w:rPr>
                <w:b/>
                <w:bCs/>
                <w:lang w:val="lv-LV"/>
              </w:rPr>
              <w:t>saskaņā ar 22. punktu izsniegtajiem datiem</w:t>
            </w:r>
            <w:r w:rsidRPr="00D055C7">
              <w:rPr>
                <w:lang w:val="lv-LV"/>
              </w:rPr>
              <w:t>.“</w:t>
            </w:r>
          </w:p>
          <w:p w:rsidR="00D055C7" w:rsidRDefault="00D055C7" w:rsidP="00C545F3">
            <w:pPr>
              <w:jc w:val="both"/>
              <w:rPr>
                <w:lang w:val="lv-LV"/>
              </w:rPr>
            </w:pPr>
          </w:p>
          <w:p w:rsidR="00D055C7" w:rsidRDefault="00D055C7" w:rsidP="00C545F3">
            <w:pPr>
              <w:jc w:val="both"/>
              <w:rPr>
                <w:lang w:val="lv-LV"/>
              </w:rPr>
            </w:pPr>
            <w:r>
              <w:rPr>
                <w:lang w:val="lv-LV"/>
              </w:rPr>
              <w:t>Tehniski apgrūtinoši uzskaitīt piekļuves tiem pašvaldības darbiniekiem, kas piekļūst un ikdienā lieto pamatsistēmu</w:t>
            </w:r>
            <w:r w:rsidR="0097125B">
              <w:rPr>
                <w:lang w:val="lv-LV"/>
              </w:rPr>
              <w:t xml:space="preserve"> un piekļūst orģinālajiem failiem. Pašvaldību</w:t>
            </w:r>
            <w:r w:rsidR="0097125B" w:rsidRPr="0097125B">
              <w:rPr>
                <w:lang w:val="lv-LV"/>
              </w:rPr>
              <w:t xml:space="preserve"> augstas detalizācijas topogrāfiskās informācijas datubāzes uzturētājs</w:t>
            </w:r>
            <w:r w:rsidR="0097125B">
              <w:rPr>
                <w:lang w:val="lv-LV"/>
              </w:rPr>
              <w:t xml:space="preserve"> neadministrē pašvaldības darbinieku lietotāju tiesības.</w:t>
            </w:r>
          </w:p>
          <w:p w:rsidR="00FE5A10" w:rsidRPr="007071E5" w:rsidRDefault="00FE5A10" w:rsidP="00C545F3">
            <w:pPr>
              <w:jc w:val="both"/>
              <w:rPr>
                <w:lang w:val="lv-LV"/>
              </w:rPr>
            </w:pPr>
            <w:r>
              <w:rPr>
                <w:lang w:val="lv-LV"/>
              </w:rPr>
              <w:t>Tāpat nav noteikts datu piekļuves reģistra uzturēšanas ilgums.</w:t>
            </w:r>
          </w:p>
        </w:tc>
      </w:tr>
      <w:tr w:rsidR="007B5AB1"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7B5AB1" w:rsidRPr="007071E5" w:rsidRDefault="00FE5A10" w:rsidP="00C545F3">
            <w:pPr>
              <w:rPr>
                <w:lang w:val="lv-LV"/>
              </w:rPr>
            </w:pPr>
            <w:r>
              <w:rPr>
                <w:lang w:val="lv-LV"/>
              </w:rPr>
              <w:t>4</w:t>
            </w:r>
            <w:r w:rsidR="0088050E">
              <w:rPr>
                <w:lang w:val="lv-LV"/>
              </w:rPr>
              <w:t>.</w:t>
            </w:r>
          </w:p>
        </w:tc>
        <w:tc>
          <w:tcPr>
            <w:tcW w:w="889" w:type="dxa"/>
            <w:tcBorders>
              <w:top w:val="single" w:sz="4" w:space="0" w:color="auto"/>
              <w:left w:val="single" w:sz="4" w:space="0" w:color="auto"/>
              <w:bottom w:val="single" w:sz="4" w:space="0" w:color="auto"/>
              <w:right w:val="single" w:sz="4" w:space="0" w:color="auto"/>
            </w:tcBorders>
          </w:tcPr>
          <w:p w:rsidR="007B5AB1" w:rsidRDefault="007B5AB1" w:rsidP="00C545F3">
            <w:pPr>
              <w:rPr>
                <w:lang w:val="lv-LV"/>
              </w:rPr>
            </w:pPr>
            <w:r>
              <w:rPr>
                <w:lang w:val="lv-LV"/>
              </w:rPr>
              <w:t>3.lpp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97125B" w:rsidRPr="0097125B" w:rsidRDefault="0097125B" w:rsidP="00C545F3">
            <w:pPr>
              <w:jc w:val="both"/>
              <w:rPr>
                <w:lang w:val="lv-LV"/>
              </w:rPr>
            </w:pPr>
            <w:r w:rsidRPr="0097125B">
              <w:rPr>
                <w:lang w:val="lv-LV"/>
              </w:rPr>
              <w:t>12. Šo noteikumu 10. punktā noteikto informācijas sistēmu datiem, neatkarīgi no noteiktajiem pieejamības ierobežojumiem, pastāvīgi ir tiesības piekļūt:</w:t>
            </w:r>
          </w:p>
          <w:p w:rsidR="007B5AB1" w:rsidRPr="00551A8C" w:rsidRDefault="007B5AB1" w:rsidP="00C545F3">
            <w:pPr>
              <w:rPr>
                <w:lang w:val="lv-LV"/>
              </w:rPr>
            </w:pPr>
          </w:p>
        </w:tc>
        <w:tc>
          <w:tcPr>
            <w:tcW w:w="7411" w:type="dxa"/>
            <w:tcBorders>
              <w:top w:val="single" w:sz="4" w:space="0" w:color="auto"/>
              <w:left w:val="single" w:sz="4" w:space="0" w:color="auto"/>
              <w:bottom w:val="single" w:sz="4" w:space="0" w:color="auto"/>
              <w:right w:val="single" w:sz="4" w:space="0" w:color="auto"/>
            </w:tcBorders>
          </w:tcPr>
          <w:p w:rsidR="007B5AB1" w:rsidRDefault="0097125B" w:rsidP="00C545F3">
            <w:pPr>
              <w:jc w:val="both"/>
              <w:rPr>
                <w:lang w:val="lv-LV"/>
              </w:rPr>
            </w:pPr>
            <w:r>
              <w:rPr>
                <w:lang w:val="lv-LV"/>
              </w:rPr>
              <w:t>Vai tiesības piekļūt iekļauj arī tiesības papildināt,</w:t>
            </w:r>
            <w:r w:rsidR="00FE5A10">
              <w:rPr>
                <w:lang w:val="lv-LV"/>
              </w:rPr>
              <w:t xml:space="preserve"> dzēst,</w:t>
            </w:r>
            <w:r>
              <w:rPr>
                <w:lang w:val="lv-LV"/>
              </w:rPr>
              <w:t xml:space="preserve"> uzturēt, </w:t>
            </w:r>
            <w:r w:rsidR="00FE5A10">
              <w:rPr>
                <w:lang w:val="lv-LV"/>
              </w:rPr>
              <w:t>apstrādāt, uzkrāt un citos veidos manipulēt ar datiem?</w:t>
            </w:r>
          </w:p>
        </w:tc>
      </w:tr>
      <w:tr w:rsidR="00F251D6"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F251D6" w:rsidRPr="007071E5" w:rsidRDefault="003F0EB6" w:rsidP="00C545F3">
            <w:pPr>
              <w:rPr>
                <w:lang w:val="lv-LV"/>
              </w:rPr>
            </w:pPr>
            <w:r>
              <w:rPr>
                <w:lang w:val="lv-LV"/>
              </w:rPr>
              <w:t>5</w:t>
            </w:r>
            <w:r w:rsidR="0088050E">
              <w:rPr>
                <w:lang w:val="lv-LV"/>
              </w:rPr>
              <w:t>.</w:t>
            </w:r>
          </w:p>
        </w:tc>
        <w:tc>
          <w:tcPr>
            <w:tcW w:w="889" w:type="dxa"/>
            <w:tcBorders>
              <w:top w:val="single" w:sz="4" w:space="0" w:color="auto"/>
              <w:left w:val="single" w:sz="4" w:space="0" w:color="auto"/>
              <w:bottom w:val="single" w:sz="4" w:space="0" w:color="auto"/>
              <w:right w:val="single" w:sz="4" w:space="0" w:color="auto"/>
            </w:tcBorders>
          </w:tcPr>
          <w:p w:rsidR="00F251D6" w:rsidRDefault="0088050E" w:rsidP="00C545F3">
            <w:pPr>
              <w:rPr>
                <w:lang w:val="lv-LV"/>
              </w:rPr>
            </w:pPr>
            <w:r>
              <w:rPr>
                <w:lang w:val="lv-LV"/>
              </w:rPr>
              <w:t>4</w:t>
            </w:r>
            <w:r w:rsidR="00F95717">
              <w:rPr>
                <w:lang w:val="lv-LV"/>
              </w:rPr>
              <w:t>.lpp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F251D6" w:rsidRPr="00A60110" w:rsidRDefault="00C545F3" w:rsidP="00C545F3">
            <w:pPr>
              <w:jc w:val="both"/>
              <w:rPr>
                <w:lang w:val="lv-LV"/>
              </w:rPr>
            </w:pPr>
            <w:r>
              <w:rPr>
                <w:lang w:val="lv-LV"/>
              </w:rPr>
              <w:t xml:space="preserve">24. </w:t>
            </w:r>
            <w:r w:rsidR="00F251D6" w:rsidRPr="00F251D6">
              <w:rPr>
                <w:lang w:val="lv-LV"/>
              </w:rPr>
              <w:t xml:space="preserve">Vietējās pašvaldības augstas detalizācijas datubāzes uzturētājs īsteno šo noteikumu 8. , 11. , 12. , 13. , 14. , 15. , 16. , 17. , 22. punktā un 10.2. apakšpunktā noteiktās prasības, lai nodrošinātu piekļuvi </w:t>
            </w:r>
            <w:r w:rsidR="00F251D6" w:rsidRPr="00A60110">
              <w:rPr>
                <w:lang w:val="lv-LV"/>
              </w:rPr>
              <w:t>informācijai vietējo pašvaldību uzturētajās augstas detalizācijas topogrāfiskās informācijas datubāzēs, izmantojot šiem mērķiem izstrādātos datu izplatīšanas risinājumus un atļauju pārvaldības moduli.</w:t>
            </w:r>
          </w:p>
          <w:p w:rsidR="00F251D6" w:rsidRPr="00F251D6" w:rsidRDefault="00F251D6" w:rsidP="00C545F3">
            <w:pPr>
              <w:rPr>
                <w:lang w:val="lv-LV"/>
              </w:rPr>
            </w:pPr>
          </w:p>
        </w:tc>
        <w:tc>
          <w:tcPr>
            <w:tcW w:w="7411" w:type="dxa"/>
            <w:tcBorders>
              <w:top w:val="single" w:sz="4" w:space="0" w:color="auto"/>
              <w:left w:val="single" w:sz="4" w:space="0" w:color="auto"/>
              <w:bottom w:val="single" w:sz="4" w:space="0" w:color="auto"/>
              <w:right w:val="single" w:sz="4" w:space="0" w:color="auto"/>
            </w:tcBorders>
          </w:tcPr>
          <w:p w:rsidR="000C2423" w:rsidRPr="000C2423" w:rsidRDefault="00D07405" w:rsidP="00C545F3">
            <w:pPr>
              <w:jc w:val="both"/>
              <w:rPr>
                <w:lang w:val="lv-LV"/>
              </w:rPr>
            </w:pPr>
            <w:r>
              <w:rPr>
                <w:lang w:val="lv-LV"/>
              </w:rPr>
              <w:t xml:space="preserve">Vēršam uzmanību, ka </w:t>
            </w:r>
            <w:r w:rsidRPr="00D07405">
              <w:rPr>
                <w:lang w:val="lv-LV"/>
              </w:rPr>
              <w:t>vietējās pašvaldības augstas detalizācijas datubāzes uzturētāj</w:t>
            </w:r>
            <w:r>
              <w:rPr>
                <w:lang w:val="lv-LV"/>
              </w:rPr>
              <w:t xml:space="preserve">u rīcībā nav </w:t>
            </w:r>
            <w:r w:rsidRPr="00D07405">
              <w:rPr>
                <w:lang w:val="lv-LV"/>
              </w:rPr>
              <w:t>izstrādāt</w:t>
            </w:r>
            <w:r>
              <w:rPr>
                <w:lang w:val="lv-LV"/>
              </w:rPr>
              <w:t>u</w:t>
            </w:r>
            <w:r w:rsidRPr="00D07405">
              <w:rPr>
                <w:lang w:val="lv-LV"/>
              </w:rPr>
              <w:t xml:space="preserve"> datu izplatīšanas risinājumu un atļauju pārvaldības modu</w:t>
            </w:r>
            <w:r w:rsidR="000C2423">
              <w:rPr>
                <w:lang w:val="lv-LV"/>
              </w:rPr>
              <w:t>ļa</w:t>
            </w:r>
            <w:r w:rsidRPr="00D07405">
              <w:rPr>
                <w:lang w:val="lv-LV"/>
              </w:rPr>
              <w:t>.</w:t>
            </w:r>
            <w:r w:rsidR="000C2423">
              <w:rPr>
                <w:lang w:val="lv-LV"/>
              </w:rPr>
              <w:t xml:space="preserve"> V</w:t>
            </w:r>
            <w:r w:rsidR="000C2423" w:rsidRPr="000C2423">
              <w:rPr>
                <w:lang w:val="lv-LV"/>
              </w:rPr>
              <w:t>ietējās pašvaldības augstas detalizācijas datubāzes uzturētāju</w:t>
            </w:r>
            <w:r w:rsidR="000C2423">
              <w:rPr>
                <w:lang w:val="lv-LV"/>
              </w:rPr>
              <w:t xml:space="preserve"> izdevumi risinājumu izstrādei būs līdzvērtīgi Valsts zemes dienesta izdevumiem.</w:t>
            </w:r>
            <w:r w:rsidR="000C2423" w:rsidRPr="000C2423">
              <w:rPr>
                <w:lang w:val="lv-LV"/>
              </w:rPr>
              <w:t xml:space="preserve"> </w:t>
            </w:r>
            <w:r w:rsidR="000C2423">
              <w:rPr>
                <w:lang w:val="lv-LV"/>
              </w:rPr>
              <w:t>Anotācijā norādīts, ka šādu risinājumu izstrādes segs</w:t>
            </w:r>
            <w:r w:rsidR="000C2423" w:rsidRPr="000C2423">
              <w:rPr>
                <w:color w:val="333333"/>
                <w:sz w:val="28"/>
                <w:szCs w:val="20"/>
                <w:lang w:val="lv-LV" w:eastAsia="lv-LV"/>
              </w:rPr>
              <w:t xml:space="preserve"> </w:t>
            </w:r>
            <w:r w:rsidR="000C2423" w:rsidRPr="000C2423">
              <w:rPr>
                <w:lang w:val="lv-LV"/>
              </w:rPr>
              <w:t xml:space="preserve">maksa, kas tiek iekasēta no </w:t>
            </w:r>
            <w:r w:rsidR="000C2423">
              <w:rPr>
                <w:lang w:val="lv-LV"/>
              </w:rPr>
              <w:t>fiziskām un juridiskām</w:t>
            </w:r>
            <w:r w:rsidR="000C2423" w:rsidRPr="000C2423">
              <w:rPr>
                <w:lang w:val="lv-LV"/>
              </w:rPr>
              <w:t xml:space="preserve"> personām, kas veic datu reģistrāciju vietējās pašvaldības uzturētājā Augstas detalizācijas topogrāfiskās informācijas datubāzē.</w:t>
            </w:r>
            <w:r w:rsidR="000C2423">
              <w:rPr>
                <w:lang w:val="lv-LV"/>
              </w:rPr>
              <w:t xml:space="preserve"> </w:t>
            </w:r>
            <w:r w:rsidR="003F0EB6">
              <w:rPr>
                <w:lang w:val="lv-LV"/>
              </w:rPr>
              <w:t>Šaubāmies vai izmaksas būs iespējams segt tikai no maksas pakalpojumu cenu paaugstināšanas. Uzskatām, ka v</w:t>
            </w:r>
            <w:r w:rsidR="003F0EB6" w:rsidRPr="003F0EB6">
              <w:rPr>
                <w:lang w:val="lv-LV"/>
              </w:rPr>
              <w:t>ietējās pašvaldības augstas detalizācijas datubāzes uzturētāj</w:t>
            </w:r>
            <w:r w:rsidR="003F0EB6">
              <w:rPr>
                <w:lang w:val="lv-LV"/>
              </w:rPr>
              <w:t xml:space="preserve">s tiek nostādīts </w:t>
            </w:r>
            <w:r w:rsidR="00525F4D">
              <w:rPr>
                <w:lang w:val="lv-LV"/>
              </w:rPr>
              <w:t>situācijas ķīlnieka lomā.</w:t>
            </w:r>
          </w:p>
          <w:p w:rsidR="006735A4" w:rsidRDefault="006735A4" w:rsidP="00C545F3">
            <w:pPr>
              <w:rPr>
                <w:lang w:val="lv-LV"/>
              </w:rPr>
            </w:pPr>
          </w:p>
        </w:tc>
      </w:tr>
      <w:tr w:rsidR="003F0EB6"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3F0EB6" w:rsidRPr="007071E5" w:rsidRDefault="00652DAE" w:rsidP="00C545F3">
            <w:pPr>
              <w:rPr>
                <w:lang w:val="lv-LV"/>
              </w:rPr>
            </w:pPr>
            <w:r>
              <w:rPr>
                <w:lang w:val="lv-LV"/>
              </w:rPr>
              <w:lastRenderedPageBreak/>
              <w:t>6</w:t>
            </w:r>
          </w:p>
        </w:tc>
        <w:tc>
          <w:tcPr>
            <w:tcW w:w="889" w:type="dxa"/>
            <w:tcBorders>
              <w:top w:val="single" w:sz="4" w:space="0" w:color="auto"/>
              <w:left w:val="single" w:sz="4" w:space="0" w:color="auto"/>
              <w:bottom w:val="single" w:sz="4" w:space="0" w:color="auto"/>
              <w:right w:val="single" w:sz="4" w:space="0" w:color="auto"/>
            </w:tcBorders>
          </w:tcPr>
          <w:p w:rsidR="003F0EB6" w:rsidRDefault="00370C27" w:rsidP="00C545F3">
            <w:pPr>
              <w:rPr>
                <w:lang w:val="lv-LV"/>
              </w:rPr>
            </w:pPr>
            <w:r w:rsidRPr="00370C27">
              <w:rPr>
                <w:lang w:val="lv-LV"/>
              </w:rPr>
              <w:t>5.lpp.</w:t>
            </w:r>
          </w:p>
        </w:tc>
        <w:tc>
          <w:tcPr>
            <w:tcW w:w="5582" w:type="dxa"/>
            <w:tcBorders>
              <w:top w:val="single" w:sz="4" w:space="0" w:color="auto"/>
              <w:left w:val="single" w:sz="4" w:space="0" w:color="auto"/>
              <w:bottom w:val="single" w:sz="4" w:space="0" w:color="auto"/>
              <w:right w:val="single" w:sz="4" w:space="0" w:color="auto"/>
            </w:tcBorders>
          </w:tcPr>
          <w:p w:rsidR="0088050E" w:rsidRPr="0088050E" w:rsidRDefault="003F0EB6" w:rsidP="0088050E">
            <w:pPr>
              <w:jc w:val="both"/>
              <w:rPr>
                <w:lang w:val="lv-LV"/>
              </w:rPr>
            </w:pPr>
            <w:r w:rsidRPr="00D07405">
              <w:rPr>
                <w:lang w:val="lv-LV"/>
              </w:rPr>
              <w:t xml:space="preserve">28. Šo noteikumu 24. punktā minēto risinājumu vietējās pašvaldības augstas detalizācijas datubāzes uzturētāji nodrošina vienlaikus ar Valsts zemes dienesta datu izplatīšanas risinājuma ieviešanu </w:t>
            </w:r>
            <w:r w:rsidR="0088050E" w:rsidRPr="0088050E">
              <w:rPr>
                <w:lang w:val="lv-LV"/>
              </w:rPr>
              <w:t>- astoņu mēnešu laikā pēc šo noteikumu spēkā stāšanās.</w:t>
            </w:r>
          </w:p>
          <w:p w:rsidR="003F0EB6" w:rsidRPr="00D07405" w:rsidRDefault="003F0EB6" w:rsidP="00C545F3">
            <w:pPr>
              <w:rPr>
                <w:lang w:val="lv-LV"/>
              </w:rPr>
            </w:pPr>
          </w:p>
          <w:p w:rsidR="003F0EB6" w:rsidRPr="00D07405" w:rsidRDefault="003F0EB6" w:rsidP="00C545F3">
            <w:pPr>
              <w:rPr>
                <w:lang w:val="lv-LV"/>
              </w:rPr>
            </w:pPr>
          </w:p>
        </w:tc>
        <w:tc>
          <w:tcPr>
            <w:tcW w:w="7411" w:type="dxa"/>
            <w:tcBorders>
              <w:top w:val="single" w:sz="4" w:space="0" w:color="auto"/>
              <w:left w:val="single" w:sz="4" w:space="0" w:color="auto"/>
              <w:bottom w:val="single" w:sz="4" w:space="0" w:color="auto"/>
              <w:right w:val="single" w:sz="4" w:space="0" w:color="auto"/>
            </w:tcBorders>
          </w:tcPr>
          <w:p w:rsidR="00525F4D" w:rsidRPr="00525F4D" w:rsidRDefault="003F0EB6" w:rsidP="0088050E">
            <w:pPr>
              <w:jc w:val="both"/>
              <w:rPr>
                <w:lang w:val="lv-LV"/>
              </w:rPr>
            </w:pPr>
            <w:r>
              <w:rPr>
                <w:lang w:val="lv-LV"/>
              </w:rPr>
              <w:t>Valsts zemes dienesta datu izplatīšanas risinājum</w:t>
            </w:r>
            <w:r w:rsidR="00525F4D">
              <w:rPr>
                <w:lang w:val="lv-LV"/>
              </w:rPr>
              <w:t xml:space="preserve">a ieviešana stājas spēkā izpildoties 2 nosacījumiem - </w:t>
            </w:r>
            <w:r w:rsidR="00525F4D" w:rsidRPr="00525F4D">
              <w:rPr>
                <w:lang w:val="lv-LV"/>
              </w:rPr>
              <w:t>astoņu mēnešu laikā pēc šo noteikumu spēkā stāšanās un finansējuma saņemšanas.</w:t>
            </w:r>
            <w:r w:rsidR="00525F4D">
              <w:rPr>
                <w:lang w:val="lv-LV"/>
              </w:rPr>
              <w:t xml:space="preserve"> Nav zināms, vai šie notikumi norisināsies vienlaicīgi. Savukārt</w:t>
            </w:r>
            <w:r w:rsidR="00525F4D" w:rsidRPr="00525F4D">
              <w:rPr>
                <w:lang w:val="lv-LV"/>
              </w:rPr>
              <w:t xml:space="preserve"> vietējās pašvaldības augstas detalizācijas datubāzes uzturētāji</w:t>
            </w:r>
            <w:r w:rsidR="00525F4D">
              <w:rPr>
                <w:lang w:val="lv-LV"/>
              </w:rPr>
              <w:t>em</w:t>
            </w:r>
            <w:r w:rsidR="00525F4D" w:rsidRPr="00525F4D">
              <w:rPr>
                <w:lang w:val="lv-LV"/>
              </w:rPr>
              <w:t xml:space="preserve"> </w:t>
            </w:r>
            <w:r w:rsidR="00525F4D">
              <w:rPr>
                <w:lang w:val="lv-LV"/>
              </w:rPr>
              <w:t>jā</w:t>
            </w:r>
            <w:r w:rsidR="00525F4D" w:rsidRPr="00525F4D">
              <w:rPr>
                <w:lang w:val="lv-LV"/>
              </w:rPr>
              <w:t>nodrošina datu izplatīšanas risinājuma ieviešanu</w:t>
            </w:r>
            <w:r w:rsidR="00525F4D" w:rsidRPr="00D07405">
              <w:rPr>
                <w:lang w:val="lv-LV"/>
              </w:rPr>
              <w:t xml:space="preserve"> astoņu mēnešu laikā pēc šo noteikumu spēkā stāšanās</w:t>
            </w:r>
            <w:r w:rsidR="00525F4D">
              <w:rPr>
                <w:lang w:val="lv-LV"/>
              </w:rPr>
              <w:t xml:space="preserve"> un bez papildus finansējuma, kas teorētiski var būt pirms Valsts zemes dienesta datu izplatīšanas risinājumu ieviešanas</w:t>
            </w:r>
            <w:r w:rsidR="00370C27">
              <w:rPr>
                <w:lang w:val="lv-LV"/>
              </w:rPr>
              <w:t xml:space="preserve">. Rezultātā </w:t>
            </w:r>
            <w:r w:rsidR="00370C27" w:rsidRPr="00370C27">
              <w:rPr>
                <w:lang w:val="lv-LV"/>
              </w:rPr>
              <w:t>vietējās pašvaldības augstas detalizācijas datubāzes uzturētājiem</w:t>
            </w:r>
            <w:r w:rsidR="00370C27">
              <w:rPr>
                <w:lang w:val="lv-LV"/>
              </w:rPr>
              <w:t xml:space="preserve"> tiek uzlikts smagāks slogs. Vai tā bija paredzēts?</w:t>
            </w:r>
          </w:p>
          <w:p w:rsidR="003F0EB6" w:rsidRDefault="003F0EB6" w:rsidP="00C545F3">
            <w:pPr>
              <w:rPr>
                <w:lang w:val="lv-LV"/>
              </w:rPr>
            </w:pPr>
          </w:p>
        </w:tc>
      </w:tr>
      <w:tr w:rsidR="002D0435"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2D0435" w:rsidRPr="007071E5" w:rsidRDefault="00652DAE" w:rsidP="00C545F3">
            <w:pPr>
              <w:rPr>
                <w:lang w:val="lv-LV"/>
              </w:rPr>
            </w:pPr>
            <w:r>
              <w:rPr>
                <w:lang w:val="lv-LV"/>
              </w:rPr>
              <w:t>7</w:t>
            </w:r>
          </w:p>
        </w:tc>
        <w:tc>
          <w:tcPr>
            <w:tcW w:w="889" w:type="dxa"/>
            <w:tcBorders>
              <w:top w:val="single" w:sz="4" w:space="0" w:color="auto"/>
              <w:left w:val="single" w:sz="4" w:space="0" w:color="auto"/>
              <w:bottom w:val="single" w:sz="4" w:space="0" w:color="auto"/>
              <w:right w:val="single" w:sz="4" w:space="0" w:color="auto"/>
            </w:tcBorders>
          </w:tcPr>
          <w:p w:rsidR="002D0435" w:rsidRDefault="00F95717" w:rsidP="00C545F3">
            <w:pPr>
              <w:rPr>
                <w:lang w:val="lv-LV"/>
              </w:rPr>
            </w:pPr>
            <w:r>
              <w:rPr>
                <w:lang w:val="lv-LV"/>
              </w:rPr>
              <w:t>4.lpp</w:t>
            </w:r>
            <w:r w:rsidR="00003F92">
              <w:rPr>
                <w:lang w:val="lv-LV"/>
              </w:rPr>
              <w:t>.</w:t>
            </w:r>
          </w:p>
        </w:tc>
        <w:tc>
          <w:tcPr>
            <w:tcW w:w="5582" w:type="dxa"/>
            <w:tcBorders>
              <w:top w:val="single" w:sz="4" w:space="0" w:color="auto"/>
              <w:left w:val="single" w:sz="4" w:space="0" w:color="auto"/>
              <w:bottom w:val="single" w:sz="4" w:space="0" w:color="auto"/>
              <w:right w:val="single" w:sz="4" w:space="0" w:color="auto"/>
            </w:tcBorders>
          </w:tcPr>
          <w:p w:rsidR="002D0435" w:rsidRPr="00F251D6" w:rsidRDefault="002D0435" w:rsidP="0088050E">
            <w:pPr>
              <w:jc w:val="both"/>
              <w:rPr>
                <w:lang w:val="lv-LV"/>
              </w:rPr>
            </w:pPr>
            <w:r w:rsidRPr="00F251D6">
              <w:rPr>
                <w:lang w:val="lv-LV"/>
              </w:rPr>
              <w:t>24. Vietējās pašvaldības augstas detalizācijas datubāzes uzturētājs īsteno šo noteikumu 8. , 11. , 12. , 13. , 14. , 15. , 16. , 17. , 22. punktā un 10.2. apakšpunktā noteiktās prasības, lai nodrošinātu piekļuvi informācijai vietējo pašvaldību uzturētajās augstas detalizācijas topogrāfiskās informācijas datubāzēs, izmantojot šiem mērķiem izstrādātos datu izplatīšanas risinājumus un atļauju pārvaldības moduli</w:t>
            </w:r>
            <w:r w:rsidR="00C545F3">
              <w:rPr>
                <w:lang w:val="lv-LV"/>
              </w:rPr>
              <w:t>.</w:t>
            </w:r>
          </w:p>
        </w:tc>
        <w:tc>
          <w:tcPr>
            <w:tcW w:w="7411" w:type="dxa"/>
            <w:tcBorders>
              <w:top w:val="single" w:sz="4" w:space="0" w:color="auto"/>
              <w:left w:val="single" w:sz="4" w:space="0" w:color="auto"/>
              <w:bottom w:val="single" w:sz="4" w:space="0" w:color="auto"/>
              <w:right w:val="single" w:sz="4" w:space="0" w:color="auto"/>
            </w:tcBorders>
          </w:tcPr>
          <w:p w:rsidR="001E0536" w:rsidRDefault="00370C27" w:rsidP="0088050E">
            <w:pPr>
              <w:jc w:val="both"/>
              <w:rPr>
                <w:lang w:val="lv-LV"/>
              </w:rPr>
            </w:pPr>
            <w:r>
              <w:rPr>
                <w:lang w:val="lv-LV"/>
              </w:rPr>
              <w:t xml:space="preserve">Lūdzam apsvērt iespēju, ka </w:t>
            </w:r>
            <w:r w:rsidR="00E03795" w:rsidRPr="00E03795">
              <w:rPr>
                <w:lang w:val="lv-LV"/>
              </w:rPr>
              <w:t xml:space="preserve">nacionālajai drošībai un valsts aizsardzībai svarīgas </w:t>
            </w:r>
            <w:r>
              <w:rPr>
                <w:lang w:val="lv-LV"/>
              </w:rPr>
              <w:t>augstas detalizācijas topogrāfiskās informācijas apriti (izsniegšanu personām, kas nav minētas šo noteikumu 12.1., 12.2., 12.3.  apakšpunktos un 14.punktā</w:t>
            </w:r>
            <w:r w:rsidR="00E03795">
              <w:rPr>
                <w:lang w:val="lv-LV"/>
              </w:rPr>
              <w:t>) nodrošina speciāla iestāde, piemēram, Valsts zemes dienests.</w:t>
            </w:r>
            <w:r w:rsidR="001E0536">
              <w:rPr>
                <w:lang w:val="lv-LV"/>
              </w:rPr>
              <w:t xml:space="preserve"> </w:t>
            </w:r>
            <w:r w:rsidR="00E03795">
              <w:rPr>
                <w:lang w:val="lv-LV"/>
              </w:rPr>
              <w:t>D</w:t>
            </w:r>
            <w:r w:rsidR="001E0536">
              <w:rPr>
                <w:lang w:val="lv-LV"/>
              </w:rPr>
              <w:t xml:space="preserve">atus varētu pieprasīt </w:t>
            </w:r>
            <w:r w:rsidR="00DF6DCA">
              <w:rPr>
                <w:lang w:val="lv-LV"/>
              </w:rPr>
              <w:t xml:space="preserve">vienā punktā, turklāt </w:t>
            </w:r>
            <w:r w:rsidR="001E0536">
              <w:rPr>
                <w:lang w:val="lv-LV"/>
              </w:rPr>
              <w:t>par visu Latviju</w:t>
            </w:r>
            <w:r w:rsidR="00DF6DCA">
              <w:rPr>
                <w:lang w:val="lv-LV"/>
              </w:rPr>
              <w:t>,</w:t>
            </w:r>
            <w:r w:rsidR="001E0536">
              <w:rPr>
                <w:lang w:val="lv-LV"/>
              </w:rPr>
              <w:t xml:space="preserve"> nevis vērsties pie dažādiem datu sniedzējiem </w:t>
            </w:r>
            <w:r w:rsidR="003A686E">
              <w:rPr>
                <w:lang w:val="lv-LV"/>
              </w:rPr>
              <w:t xml:space="preserve">ar dažādiem datu pieprasīšanas un izsniegšanas </w:t>
            </w:r>
            <w:r w:rsidR="001E0536">
              <w:rPr>
                <w:lang w:val="lv-LV"/>
              </w:rPr>
              <w:t>risinājum</w:t>
            </w:r>
            <w:r w:rsidR="003A686E">
              <w:rPr>
                <w:lang w:val="lv-LV"/>
              </w:rPr>
              <w:t>iem un datu izsniegšanas termiņiem</w:t>
            </w:r>
            <w:r w:rsidR="00E03795">
              <w:rPr>
                <w:lang w:val="lv-LV"/>
              </w:rPr>
              <w:t>.</w:t>
            </w:r>
            <w:r w:rsidR="00E03795" w:rsidRPr="00E03795">
              <w:rPr>
                <w:lang w:val="lv-LV"/>
              </w:rPr>
              <w:t xml:space="preserve"> </w:t>
            </w:r>
            <w:r w:rsidR="00E03795">
              <w:rPr>
                <w:lang w:val="lv-LV"/>
              </w:rPr>
              <w:t>V</w:t>
            </w:r>
            <w:r w:rsidR="00E03795" w:rsidRPr="00E03795">
              <w:rPr>
                <w:lang w:val="lv-LV"/>
              </w:rPr>
              <w:t>ietējās pašvaldības augstas detalizācijas datubāzes uzturētājiem</w:t>
            </w:r>
            <w:r w:rsidR="00E03795">
              <w:rPr>
                <w:lang w:val="lv-LV"/>
              </w:rPr>
              <w:t xml:space="preserve"> nebūtu jāveic būtiski pielāgojumi svarīgas informācijas  izplatīšanai vai jāpalielina pakalpojumu izmaksas. Raugoties nākotnē būtu</w:t>
            </w:r>
          </w:p>
          <w:p w:rsidR="003A686E" w:rsidRDefault="003A686E" w:rsidP="0088050E">
            <w:pPr>
              <w:jc w:val="both"/>
              <w:rPr>
                <w:lang w:val="lv-LV"/>
              </w:rPr>
            </w:pPr>
            <w:r>
              <w:rPr>
                <w:lang w:val="lv-LV"/>
              </w:rPr>
              <w:t>v</w:t>
            </w:r>
            <w:r w:rsidR="00E4530A">
              <w:rPr>
                <w:lang w:val="lv-LV"/>
              </w:rPr>
              <w:t xml:space="preserve">ieglāk </w:t>
            </w:r>
            <w:r w:rsidR="00E03795" w:rsidRPr="00E03795">
              <w:rPr>
                <w:lang w:val="lv-LV"/>
              </w:rPr>
              <w:t>datu izplatīšanas un pārvaldības platformā (DAGR)</w:t>
            </w:r>
            <w:r w:rsidR="00E4530A">
              <w:rPr>
                <w:lang w:val="lv-LV"/>
              </w:rPr>
              <w:t xml:space="preserve"> integrēt vienu </w:t>
            </w:r>
            <w:r w:rsidR="00E03795">
              <w:rPr>
                <w:lang w:val="lv-LV"/>
              </w:rPr>
              <w:t xml:space="preserve">nevis vairākus </w:t>
            </w:r>
            <w:r w:rsidR="00E4530A">
              <w:rPr>
                <w:lang w:val="lv-LV"/>
              </w:rPr>
              <w:t>risinājumu</w:t>
            </w:r>
            <w:r w:rsidR="00652DAE">
              <w:rPr>
                <w:lang w:val="lv-LV"/>
              </w:rPr>
              <w:t xml:space="preserve">s. </w:t>
            </w:r>
          </w:p>
          <w:p w:rsidR="00E4530A" w:rsidRDefault="00652DAE" w:rsidP="0088050E">
            <w:pPr>
              <w:jc w:val="both"/>
              <w:rPr>
                <w:lang w:val="lv-LV"/>
              </w:rPr>
            </w:pPr>
            <w:r w:rsidRPr="00652DAE">
              <w:rPr>
                <w:lang w:val="lv-LV"/>
              </w:rPr>
              <w:t>Vietējās pašvaldības augstas detalizācijas datubāzes uzturētāji</w:t>
            </w:r>
            <w:r w:rsidR="006D5EC3">
              <w:rPr>
                <w:lang w:val="lv-LV"/>
              </w:rPr>
              <w:t xml:space="preserve"> turpinātu</w:t>
            </w:r>
            <w:r w:rsidR="00E4530A" w:rsidRPr="006D5EC3">
              <w:rPr>
                <w:lang w:val="lv-LV"/>
              </w:rPr>
              <w:t xml:space="preserve"> nodrošināt </w:t>
            </w:r>
            <w:r w:rsidR="006D5EC3">
              <w:rPr>
                <w:lang w:val="lv-LV"/>
              </w:rPr>
              <w:t>svarīgas informācijas par valstij svarīgiem objektiem</w:t>
            </w:r>
            <w:r w:rsidR="00E4530A" w:rsidRPr="006D5EC3">
              <w:rPr>
                <w:lang w:val="lv-LV"/>
              </w:rPr>
              <w:t xml:space="preserve"> uzturēšanu arī turpmāk, bet to </w:t>
            </w:r>
            <w:r>
              <w:rPr>
                <w:lang w:val="lv-LV"/>
              </w:rPr>
              <w:t xml:space="preserve">izplatītu tikai </w:t>
            </w:r>
            <w:r w:rsidRPr="00652DAE">
              <w:rPr>
                <w:lang w:val="lv-LV"/>
              </w:rPr>
              <w:t>šo noteikumu 12.1., 12.2., 12.3.  apakšpunktos un 14.punktā</w:t>
            </w:r>
            <w:r>
              <w:rPr>
                <w:lang w:val="lv-LV"/>
              </w:rPr>
              <w:t xml:space="preserve"> minētajām personām.</w:t>
            </w:r>
            <w:r w:rsidR="00E4530A" w:rsidRPr="006D5EC3">
              <w:rPr>
                <w:lang w:val="lv-LV"/>
              </w:rPr>
              <w:t xml:space="preserve"> </w:t>
            </w:r>
          </w:p>
          <w:p w:rsidR="00E4530A" w:rsidRDefault="00E4530A" w:rsidP="00C545F3">
            <w:pPr>
              <w:rPr>
                <w:lang w:val="lv-LV"/>
              </w:rPr>
            </w:pPr>
          </w:p>
          <w:p w:rsidR="00521E56" w:rsidRPr="00521E56" w:rsidRDefault="00521E56" w:rsidP="00C545F3">
            <w:pPr>
              <w:rPr>
                <w:lang w:val="lv-LV"/>
              </w:rPr>
            </w:pPr>
          </w:p>
        </w:tc>
      </w:tr>
      <w:tr w:rsidR="00652DAE" w:rsidRPr="007071E5" w:rsidTr="00C545F3">
        <w:trPr>
          <w:trHeight w:val="1565"/>
        </w:trPr>
        <w:tc>
          <w:tcPr>
            <w:tcW w:w="1003" w:type="dxa"/>
            <w:tcBorders>
              <w:top w:val="single" w:sz="4" w:space="0" w:color="auto"/>
              <w:left w:val="single" w:sz="4" w:space="0" w:color="auto"/>
              <w:bottom w:val="single" w:sz="4" w:space="0" w:color="auto"/>
              <w:right w:val="single" w:sz="4" w:space="0" w:color="auto"/>
            </w:tcBorders>
          </w:tcPr>
          <w:p w:rsidR="00652DAE" w:rsidRPr="007071E5" w:rsidRDefault="00652DAE" w:rsidP="00C545F3">
            <w:pPr>
              <w:rPr>
                <w:lang w:val="lv-LV"/>
              </w:rPr>
            </w:pPr>
            <w:r>
              <w:rPr>
                <w:lang w:val="lv-LV"/>
              </w:rPr>
              <w:lastRenderedPageBreak/>
              <w:t>8</w:t>
            </w:r>
          </w:p>
        </w:tc>
        <w:tc>
          <w:tcPr>
            <w:tcW w:w="889" w:type="dxa"/>
            <w:tcBorders>
              <w:top w:val="single" w:sz="4" w:space="0" w:color="auto"/>
              <w:left w:val="single" w:sz="4" w:space="0" w:color="auto"/>
              <w:bottom w:val="single" w:sz="4" w:space="0" w:color="auto"/>
              <w:right w:val="single" w:sz="4" w:space="0" w:color="auto"/>
            </w:tcBorders>
          </w:tcPr>
          <w:p w:rsidR="00652DAE" w:rsidRDefault="00652DAE" w:rsidP="00C545F3">
            <w:pPr>
              <w:rPr>
                <w:lang w:val="lv-LV"/>
              </w:rPr>
            </w:pPr>
          </w:p>
        </w:tc>
        <w:tc>
          <w:tcPr>
            <w:tcW w:w="5582" w:type="dxa"/>
            <w:tcBorders>
              <w:top w:val="single" w:sz="4" w:space="0" w:color="auto"/>
              <w:left w:val="single" w:sz="4" w:space="0" w:color="auto"/>
              <w:bottom w:val="single" w:sz="4" w:space="0" w:color="auto"/>
              <w:right w:val="single" w:sz="4" w:space="0" w:color="auto"/>
            </w:tcBorders>
          </w:tcPr>
          <w:p w:rsidR="006D10B4" w:rsidRPr="006D10B4" w:rsidRDefault="006D10B4" w:rsidP="0088050E">
            <w:pPr>
              <w:jc w:val="both"/>
              <w:rPr>
                <w:lang w:val="lv-LV"/>
              </w:rPr>
            </w:pPr>
            <w:r w:rsidRPr="006D10B4">
              <w:rPr>
                <w:lang w:val="lv-LV"/>
              </w:rPr>
              <w:t>6.3. Sabiedrības līdzdalības rezultāti</w:t>
            </w:r>
          </w:p>
          <w:p w:rsidR="006D10B4" w:rsidRPr="00667E6B" w:rsidRDefault="006D10B4" w:rsidP="0088050E">
            <w:pPr>
              <w:jc w:val="both"/>
              <w:rPr>
                <w:b/>
                <w:bCs/>
                <w:lang w:val="lv-LV"/>
              </w:rPr>
            </w:pPr>
            <w:r w:rsidRPr="006D10B4">
              <w:rPr>
                <w:lang w:val="lv-LV"/>
              </w:rPr>
              <w:t xml:space="preserve">Tiesību aktu projektu publiskajā portālā komentāri netika saņemti. Saņemtas elektroniskā pasta vēstules no Valsts zemes dienesta, Rīgas domes Pilsētas attīstības departamenta Ģeomātikas pārvaldes un </w:t>
            </w:r>
            <w:r w:rsidRPr="00667E6B">
              <w:rPr>
                <w:b/>
                <w:bCs/>
                <w:lang w:val="lv-LV"/>
              </w:rPr>
              <w:t>Datu mērniecības centra.</w:t>
            </w:r>
          </w:p>
          <w:p w:rsidR="00652DAE" w:rsidRPr="00F251D6" w:rsidRDefault="006D10B4" w:rsidP="0088050E">
            <w:pPr>
              <w:jc w:val="both"/>
              <w:rPr>
                <w:lang w:val="lv-LV"/>
              </w:rPr>
            </w:pPr>
            <w:r w:rsidRPr="006D10B4">
              <w:rPr>
                <w:lang w:val="lv-LV"/>
              </w:rPr>
              <w:t xml:space="preserve">Tika veikti precizējumi noteikumu projekta 3. pielikumā, un papildinājumi noteikumu projekta un anotācijas tekstā. </w:t>
            </w:r>
            <w:r w:rsidRPr="00667E6B">
              <w:rPr>
                <w:b/>
                <w:bCs/>
                <w:lang w:val="lv-LV"/>
              </w:rPr>
              <w:t>Datu mērniecības centra</w:t>
            </w:r>
            <w:r w:rsidRPr="006D10B4">
              <w:rPr>
                <w:lang w:val="lv-LV"/>
              </w:rPr>
              <w:t xml:space="preserve"> priekšlikumi tika ņemti vērā daļēji.</w:t>
            </w:r>
          </w:p>
        </w:tc>
        <w:tc>
          <w:tcPr>
            <w:tcW w:w="7411" w:type="dxa"/>
            <w:tcBorders>
              <w:top w:val="single" w:sz="4" w:space="0" w:color="auto"/>
              <w:left w:val="single" w:sz="4" w:space="0" w:color="auto"/>
              <w:bottom w:val="single" w:sz="4" w:space="0" w:color="auto"/>
              <w:right w:val="single" w:sz="4" w:space="0" w:color="auto"/>
            </w:tcBorders>
          </w:tcPr>
          <w:p w:rsidR="00652DAE" w:rsidRDefault="006D10B4" w:rsidP="00C545F3">
            <w:pPr>
              <w:rPr>
                <w:lang w:val="lv-LV"/>
              </w:rPr>
            </w:pPr>
            <w:r>
              <w:rPr>
                <w:lang w:val="lv-LV"/>
              </w:rPr>
              <w:t>Anotācijā lūdzam aizstāt vārdu kopu “Datu mērniecības centra” ar “Mērniecības datu centra”</w:t>
            </w:r>
            <w:r w:rsidR="00C545F3">
              <w:rPr>
                <w:lang w:val="lv-LV"/>
              </w:rPr>
              <w:t>.</w:t>
            </w:r>
          </w:p>
        </w:tc>
      </w:tr>
    </w:tbl>
    <w:p w:rsidR="00B40F4A" w:rsidRPr="007071E5" w:rsidRDefault="00B40F4A" w:rsidP="00C545F3">
      <w:pPr>
        <w:rPr>
          <w:lang w:val="lv-LV"/>
        </w:rPr>
      </w:pPr>
    </w:p>
    <w:sectPr w:rsidR="00B40F4A" w:rsidRPr="007071E5" w:rsidSect="000253CD">
      <w:footerReference w:type="default" r:id="rId7"/>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9FD" w:rsidRDefault="008B49FD" w:rsidP="00EE60F5">
      <w:r>
        <w:separator/>
      </w:r>
    </w:p>
  </w:endnote>
  <w:endnote w:type="continuationSeparator" w:id="0">
    <w:p w:rsidR="008B49FD" w:rsidRDefault="008B49FD"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0F5" w:rsidRDefault="00EE60F5">
    <w:pPr>
      <w:pStyle w:val="Footer"/>
      <w:jc w:val="center"/>
    </w:pPr>
    <w:r>
      <w:fldChar w:fldCharType="begin"/>
    </w:r>
    <w:r>
      <w:instrText>PAGE   \* MERGEFORMAT</w:instrText>
    </w:r>
    <w:r>
      <w:fldChar w:fldCharType="separate"/>
    </w:r>
    <w:r w:rsidR="00D20E01" w:rsidRPr="00D20E01">
      <w:rPr>
        <w:noProof/>
        <w:lang w:val="lv-LV"/>
      </w:rPr>
      <w:t>2</w:t>
    </w:r>
    <w:r>
      <w:fldChar w:fldCharType="end"/>
    </w:r>
  </w:p>
  <w:p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9FD" w:rsidRDefault="008B49FD" w:rsidP="00EE60F5">
      <w:r>
        <w:separator/>
      </w:r>
    </w:p>
  </w:footnote>
  <w:footnote w:type="continuationSeparator" w:id="0">
    <w:p w:rsidR="008B49FD" w:rsidRDefault="008B49FD"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14D6462"/>
    <w:multiLevelType w:val="hybridMultilevel"/>
    <w:tmpl w:val="8B00F364"/>
    <w:lvl w:ilvl="0" w:tplc="E7C06514">
      <w:start w:val="1"/>
      <w:numFmt w:val="bullet"/>
      <w:lvlRestart w:val="0"/>
      <w:lvlText w:val=""/>
      <w:lvlJc w:val="left"/>
      <w:pPr>
        <w:ind w:left="0" w:firstLine="705"/>
      </w:pPr>
      <w:rPr>
        <w:u w:val="none"/>
      </w:rPr>
    </w:lvl>
    <w:lvl w:ilvl="1" w:tplc="329A99C6">
      <w:numFmt w:val="decimal"/>
      <w:lvlText w:val=""/>
      <w:lvlJc w:val="left"/>
    </w:lvl>
    <w:lvl w:ilvl="2" w:tplc="EA3CC11E">
      <w:numFmt w:val="decimal"/>
      <w:lvlText w:val=""/>
      <w:lvlJc w:val="left"/>
    </w:lvl>
    <w:lvl w:ilvl="3" w:tplc="54BAD7D8">
      <w:numFmt w:val="decimal"/>
      <w:lvlText w:val=""/>
      <w:lvlJc w:val="left"/>
    </w:lvl>
    <w:lvl w:ilvl="4" w:tplc="2CF87E6C">
      <w:numFmt w:val="decimal"/>
      <w:lvlText w:val=""/>
      <w:lvlJc w:val="left"/>
    </w:lvl>
    <w:lvl w:ilvl="5" w:tplc="82F8D806">
      <w:numFmt w:val="decimal"/>
      <w:lvlText w:val=""/>
      <w:lvlJc w:val="left"/>
    </w:lvl>
    <w:lvl w:ilvl="6" w:tplc="E93C5962">
      <w:numFmt w:val="decimal"/>
      <w:lvlText w:val=""/>
      <w:lvlJc w:val="left"/>
    </w:lvl>
    <w:lvl w:ilvl="7" w:tplc="57782C5C">
      <w:numFmt w:val="decimal"/>
      <w:lvlText w:val=""/>
      <w:lvlJc w:val="left"/>
    </w:lvl>
    <w:lvl w:ilvl="8" w:tplc="3C6EA1BC">
      <w:numFmt w:val="decimal"/>
      <w:lvlText w:val=""/>
      <w:lvlJc w:val="left"/>
    </w:lvl>
  </w:abstractNum>
  <w:abstractNum w:abstractNumId="2" w15:restartNumberingAfterBreak="0">
    <w:nsid w:val="15BF6408"/>
    <w:multiLevelType w:val="hybridMultilevel"/>
    <w:tmpl w:val="B5F0567A"/>
    <w:lvl w:ilvl="0" w:tplc="E23225B0">
      <w:start w:val="1"/>
      <w:numFmt w:val="bullet"/>
      <w:lvlRestart w:val="0"/>
      <w:lvlText w:val=""/>
      <w:lvlJc w:val="left"/>
      <w:pPr>
        <w:ind w:left="0" w:firstLine="705"/>
      </w:pPr>
      <w:rPr>
        <w:u w:val="none"/>
      </w:rPr>
    </w:lvl>
    <w:lvl w:ilvl="1" w:tplc="20A80E96">
      <w:start w:val="1"/>
      <w:numFmt w:val="bullet"/>
      <w:lvlRestart w:val="0"/>
      <w:lvlText w:val=""/>
      <w:lvlJc w:val="left"/>
      <w:pPr>
        <w:ind w:left="0" w:firstLine="705"/>
      </w:pPr>
      <w:rPr>
        <w:u w:val="none"/>
      </w:rPr>
    </w:lvl>
    <w:lvl w:ilvl="2" w:tplc="DEE0B12C">
      <w:numFmt w:val="decimal"/>
      <w:lvlText w:val=""/>
      <w:lvlJc w:val="left"/>
    </w:lvl>
    <w:lvl w:ilvl="3" w:tplc="63B22E8A">
      <w:numFmt w:val="decimal"/>
      <w:lvlText w:val=""/>
      <w:lvlJc w:val="left"/>
    </w:lvl>
    <w:lvl w:ilvl="4" w:tplc="B1A8F7EA">
      <w:numFmt w:val="decimal"/>
      <w:lvlText w:val=""/>
      <w:lvlJc w:val="left"/>
    </w:lvl>
    <w:lvl w:ilvl="5" w:tplc="5F4072B0">
      <w:numFmt w:val="decimal"/>
      <w:lvlText w:val=""/>
      <w:lvlJc w:val="left"/>
    </w:lvl>
    <w:lvl w:ilvl="6" w:tplc="4EA226FC">
      <w:numFmt w:val="decimal"/>
      <w:lvlText w:val=""/>
      <w:lvlJc w:val="left"/>
    </w:lvl>
    <w:lvl w:ilvl="7" w:tplc="07AEDD44">
      <w:numFmt w:val="decimal"/>
      <w:lvlText w:val=""/>
      <w:lvlJc w:val="left"/>
    </w:lvl>
    <w:lvl w:ilvl="8" w:tplc="25161838">
      <w:numFmt w:val="decimal"/>
      <w:lvlText w:val=""/>
      <w:lvlJc w:val="left"/>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CF681A"/>
    <w:multiLevelType w:val="hybridMultilevel"/>
    <w:tmpl w:val="9350ED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E641B8"/>
    <w:multiLevelType w:val="hybridMultilevel"/>
    <w:tmpl w:val="EA74E284"/>
    <w:lvl w:ilvl="0" w:tplc="6E6A50C6">
      <w:start w:val="1"/>
      <w:numFmt w:val="bullet"/>
      <w:lvlRestart w:val="0"/>
      <w:lvlText w:val=""/>
      <w:lvlJc w:val="left"/>
      <w:pPr>
        <w:ind w:left="0" w:firstLine="705"/>
      </w:pPr>
      <w:rPr>
        <w:u w:val="none"/>
      </w:rPr>
    </w:lvl>
    <w:lvl w:ilvl="1" w:tplc="16481892">
      <w:start w:val="1"/>
      <w:numFmt w:val="bullet"/>
      <w:lvlRestart w:val="0"/>
      <w:lvlText w:val=""/>
      <w:lvlJc w:val="left"/>
      <w:pPr>
        <w:ind w:left="0" w:firstLine="705"/>
      </w:pPr>
      <w:rPr>
        <w:u w:val="none"/>
      </w:rPr>
    </w:lvl>
    <w:lvl w:ilvl="2" w:tplc="1DFA5774">
      <w:numFmt w:val="decimal"/>
      <w:lvlText w:val=""/>
      <w:lvlJc w:val="left"/>
    </w:lvl>
    <w:lvl w:ilvl="3" w:tplc="906E5232">
      <w:numFmt w:val="decimal"/>
      <w:lvlText w:val=""/>
      <w:lvlJc w:val="left"/>
    </w:lvl>
    <w:lvl w:ilvl="4" w:tplc="DF288FCC">
      <w:numFmt w:val="decimal"/>
      <w:lvlText w:val=""/>
      <w:lvlJc w:val="left"/>
    </w:lvl>
    <w:lvl w:ilvl="5" w:tplc="F1B8CB4C">
      <w:numFmt w:val="decimal"/>
      <w:lvlText w:val=""/>
      <w:lvlJc w:val="left"/>
    </w:lvl>
    <w:lvl w:ilvl="6" w:tplc="B50AE8B6">
      <w:numFmt w:val="decimal"/>
      <w:lvlText w:val=""/>
      <w:lvlJc w:val="left"/>
    </w:lvl>
    <w:lvl w:ilvl="7" w:tplc="230E310E">
      <w:numFmt w:val="decimal"/>
      <w:lvlText w:val=""/>
      <w:lvlJc w:val="left"/>
    </w:lvl>
    <w:lvl w:ilvl="8" w:tplc="45BEDE2C">
      <w:numFmt w:val="decimal"/>
      <w:lvlText w:val=""/>
      <w:lvlJc w:val="left"/>
    </w:lvl>
  </w:abstractNum>
  <w:abstractNum w:abstractNumId="6"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2EBA5F59"/>
    <w:multiLevelType w:val="hybridMultilevel"/>
    <w:tmpl w:val="19121874"/>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7148B7"/>
    <w:multiLevelType w:val="hybridMultilevel"/>
    <w:tmpl w:val="9404D2E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410EE9"/>
    <w:multiLevelType w:val="hybridMultilevel"/>
    <w:tmpl w:val="7166E3F4"/>
    <w:lvl w:ilvl="0" w:tplc="B0A05D12">
      <w:start w:val="1"/>
      <w:numFmt w:val="bullet"/>
      <w:lvlRestart w:val="0"/>
      <w:lvlText w:val=""/>
      <w:lvlJc w:val="left"/>
      <w:pPr>
        <w:ind w:left="0" w:firstLine="705"/>
      </w:pPr>
      <w:rPr>
        <w:u w:val="none"/>
      </w:rPr>
    </w:lvl>
    <w:lvl w:ilvl="1" w:tplc="E05253D2">
      <w:start w:val="1"/>
      <w:numFmt w:val="bullet"/>
      <w:lvlRestart w:val="0"/>
      <w:lvlText w:val=""/>
      <w:lvlJc w:val="left"/>
      <w:pPr>
        <w:ind w:left="0" w:firstLine="705"/>
      </w:pPr>
      <w:rPr>
        <w:u w:val="none"/>
      </w:rPr>
    </w:lvl>
    <w:lvl w:ilvl="2" w:tplc="135E7A2A">
      <w:numFmt w:val="decimal"/>
      <w:lvlText w:val=""/>
      <w:lvlJc w:val="left"/>
    </w:lvl>
    <w:lvl w:ilvl="3" w:tplc="1BFC14F2">
      <w:numFmt w:val="decimal"/>
      <w:lvlText w:val=""/>
      <w:lvlJc w:val="left"/>
    </w:lvl>
    <w:lvl w:ilvl="4" w:tplc="0E1C9A56">
      <w:numFmt w:val="decimal"/>
      <w:lvlText w:val=""/>
      <w:lvlJc w:val="left"/>
    </w:lvl>
    <w:lvl w:ilvl="5" w:tplc="4AD4194E">
      <w:numFmt w:val="decimal"/>
      <w:lvlText w:val=""/>
      <w:lvlJc w:val="left"/>
    </w:lvl>
    <w:lvl w:ilvl="6" w:tplc="1410E8CE">
      <w:numFmt w:val="decimal"/>
      <w:lvlText w:val=""/>
      <w:lvlJc w:val="left"/>
    </w:lvl>
    <w:lvl w:ilvl="7" w:tplc="C2A0F84A">
      <w:numFmt w:val="decimal"/>
      <w:lvlText w:val=""/>
      <w:lvlJc w:val="left"/>
    </w:lvl>
    <w:lvl w:ilvl="8" w:tplc="C8DC5A0A">
      <w:numFmt w:val="decimal"/>
      <w:lvlText w:val=""/>
      <w:lvlJc w:val="left"/>
    </w:lvl>
  </w:abstractNum>
  <w:abstractNum w:abstractNumId="10"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8E376C3"/>
    <w:multiLevelType w:val="hybridMultilevel"/>
    <w:tmpl w:val="024ECE84"/>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977022"/>
    <w:multiLevelType w:val="hybridMultilevel"/>
    <w:tmpl w:val="2C563850"/>
    <w:lvl w:ilvl="0" w:tplc="E49CE158">
      <w:start w:val="1"/>
      <w:numFmt w:val="bullet"/>
      <w:lvlRestart w:val="0"/>
      <w:lvlText w:val=""/>
      <w:lvlJc w:val="left"/>
      <w:pPr>
        <w:ind w:left="0" w:firstLine="705"/>
      </w:pPr>
      <w:rPr>
        <w:u w:val="none"/>
      </w:rPr>
    </w:lvl>
    <w:lvl w:ilvl="1" w:tplc="7B4CB7C0">
      <w:start w:val="1"/>
      <w:numFmt w:val="bullet"/>
      <w:lvlRestart w:val="0"/>
      <w:lvlText w:val=""/>
      <w:lvlJc w:val="left"/>
      <w:pPr>
        <w:ind w:left="0" w:firstLine="705"/>
      </w:pPr>
      <w:rPr>
        <w:u w:val="none"/>
      </w:rPr>
    </w:lvl>
    <w:lvl w:ilvl="2" w:tplc="D2EAEEBA">
      <w:numFmt w:val="decimal"/>
      <w:lvlText w:val=""/>
      <w:lvlJc w:val="left"/>
    </w:lvl>
    <w:lvl w:ilvl="3" w:tplc="EBCA684E">
      <w:numFmt w:val="decimal"/>
      <w:lvlText w:val=""/>
      <w:lvlJc w:val="left"/>
    </w:lvl>
    <w:lvl w:ilvl="4" w:tplc="04F44816">
      <w:numFmt w:val="decimal"/>
      <w:lvlText w:val=""/>
      <w:lvlJc w:val="left"/>
    </w:lvl>
    <w:lvl w:ilvl="5" w:tplc="DB3ACD0C">
      <w:numFmt w:val="decimal"/>
      <w:lvlText w:val=""/>
      <w:lvlJc w:val="left"/>
    </w:lvl>
    <w:lvl w:ilvl="6" w:tplc="FEEEA05C">
      <w:numFmt w:val="decimal"/>
      <w:lvlText w:val=""/>
      <w:lvlJc w:val="left"/>
    </w:lvl>
    <w:lvl w:ilvl="7" w:tplc="851294B4">
      <w:numFmt w:val="decimal"/>
      <w:lvlText w:val=""/>
      <w:lvlJc w:val="left"/>
    </w:lvl>
    <w:lvl w:ilvl="8" w:tplc="4620CA0E">
      <w:numFmt w:val="decimal"/>
      <w:lvlText w:val=""/>
      <w:lvlJc w:val="left"/>
    </w:lvl>
  </w:abstractNum>
  <w:abstractNum w:abstractNumId="14"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15:restartNumberingAfterBreak="0">
    <w:nsid w:val="61C76D99"/>
    <w:multiLevelType w:val="hybridMultilevel"/>
    <w:tmpl w:val="137822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B85F79"/>
    <w:multiLevelType w:val="hybridMultilevel"/>
    <w:tmpl w:val="A6F4672E"/>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5"/>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12"/>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1"/>
  </w:num>
  <w:num w:numId="12">
    <w:abstractNumId w:val="5"/>
  </w:num>
  <w:num w:numId="13">
    <w:abstractNumId w:val="4"/>
  </w:num>
  <w:num w:numId="14">
    <w:abstractNumId w:val="16"/>
  </w:num>
  <w:num w:numId="15">
    <w:abstractNumId w:val="2"/>
  </w:num>
  <w:num w:numId="16">
    <w:abstractNumId w:val="7"/>
  </w:num>
  <w:num w:numId="17">
    <w:abstractNumId w:val="11"/>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D7"/>
    <w:rsid w:val="00003F92"/>
    <w:rsid w:val="00015248"/>
    <w:rsid w:val="00017A29"/>
    <w:rsid w:val="000207EE"/>
    <w:rsid w:val="000253CD"/>
    <w:rsid w:val="00065E8F"/>
    <w:rsid w:val="0007398F"/>
    <w:rsid w:val="00086703"/>
    <w:rsid w:val="00095719"/>
    <w:rsid w:val="000C0F5A"/>
    <w:rsid w:val="000C2423"/>
    <w:rsid w:val="000D3678"/>
    <w:rsid w:val="000F7AED"/>
    <w:rsid w:val="00102D80"/>
    <w:rsid w:val="0011030C"/>
    <w:rsid w:val="001237FF"/>
    <w:rsid w:val="00130AED"/>
    <w:rsid w:val="00137CC9"/>
    <w:rsid w:val="00145B51"/>
    <w:rsid w:val="0015266A"/>
    <w:rsid w:val="00157E7D"/>
    <w:rsid w:val="001C097E"/>
    <w:rsid w:val="001E0536"/>
    <w:rsid w:val="001E219C"/>
    <w:rsid w:val="001E6BC3"/>
    <w:rsid w:val="001F07E1"/>
    <w:rsid w:val="00233EC8"/>
    <w:rsid w:val="0023595D"/>
    <w:rsid w:val="00242772"/>
    <w:rsid w:val="00281B67"/>
    <w:rsid w:val="002832DB"/>
    <w:rsid w:val="002A6B65"/>
    <w:rsid w:val="002C1FB8"/>
    <w:rsid w:val="002D0435"/>
    <w:rsid w:val="002E3433"/>
    <w:rsid w:val="003170A2"/>
    <w:rsid w:val="00332985"/>
    <w:rsid w:val="00370C27"/>
    <w:rsid w:val="00392C9A"/>
    <w:rsid w:val="00393E78"/>
    <w:rsid w:val="003A686E"/>
    <w:rsid w:val="003D4AFF"/>
    <w:rsid w:val="003F0EB6"/>
    <w:rsid w:val="003F1476"/>
    <w:rsid w:val="00464247"/>
    <w:rsid w:val="00475753"/>
    <w:rsid w:val="004861DC"/>
    <w:rsid w:val="004A26EF"/>
    <w:rsid w:val="004A2974"/>
    <w:rsid w:val="004D4C7E"/>
    <w:rsid w:val="004D59E9"/>
    <w:rsid w:val="004E000F"/>
    <w:rsid w:val="004E2AD6"/>
    <w:rsid w:val="004E3536"/>
    <w:rsid w:val="004E35AD"/>
    <w:rsid w:val="004E3ED7"/>
    <w:rsid w:val="004F6854"/>
    <w:rsid w:val="004F7788"/>
    <w:rsid w:val="00513619"/>
    <w:rsid w:val="00521E56"/>
    <w:rsid w:val="00525F4D"/>
    <w:rsid w:val="005300D6"/>
    <w:rsid w:val="00551A8C"/>
    <w:rsid w:val="005543D8"/>
    <w:rsid w:val="0057036D"/>
    <w:rsid w:val="00576D22"/>
    <w:rsid w:val="005B59A2"/>
    <w:rsid w:val="005D6833"/>
    <w:rsid w:val="005F34BD"/>
    <w:rsid w:val="00602334"/>
    <w:rsid w:val="00605222"/>
    <w:rsid w:val="00612207"/>
    <w:rsid w:val="00621E40"/>
    <w:rsid w:val="0064241C"/>
    <w:rsid w:val="00652DAE"/>
    <w:rsid w:val="00667E6B"/>
    <w:rsid w:val="006735A4"/>
    <w:rsid w:val="0068493D"/>
    <w:rsid w:val="0068724C"/>
    <w:rsid w:val="006D10B4"/>
    <w:rsid w:val="006D5EC3"/>
    <w:rsid w:val="006F08A1"/>
    <w:rsid w:val="006F67A1"/>
    <w:rsid w:val="006F70B4"/>
    <w:rsid w:val="007071E5"/>
    <w:rsid w:val="007177E7"/>
    <w:rsid w:val="00721E14"/>
    <w:rsid w:val="00744119"/>
    <w:rsid w:val="00744931"/>
    <w:rsid w:val="007601F5"/>
    <w:rsid w:val="007727D8"/>
    <w:rsid w:val="00784116"/>
    <w:rsid w:val="007B5AB1"/>
    <w:rsid w:val="007C3313"/>
    <w:rsid w:val="007D4D2E"/>
    <w:rsid w:val="0080735C"/>
    <w:rsid w:val="008646C9"/>
    <w:rsid w:val="008712CA"/>
    <w:rsid w:val="0088050E"/>
    <w:rsid w:val="008B47FA"/>
    <w:rsid w:val="008B49FD"/>
    <w:rsid w:val="008C3004"/>
    <w:rsid w:val="008C5900"/>
    <w:rsid w:val="008E45B7"/>
    <w:rsid w:val="008F3325"/>
    <w:rsid w:val="009006E0"/>
    <w:rsid w:val="00906999"/>
    <w:rsid w:val="00936C34"/>
    <w:rsid w:val="0097125B"/>
    <w:rsid w:val="00975E9F"/>
    <w:rsid w:val="009D42F9"/>
    <w:rsid w:val="00A018FF"/>
    <w:rsid w:val="00A60110"/>
    <w:rsid w:val="00A82029"/>
    <w:rsid w:val="00AD18B2"/>
    <w:rsid w:val="00AD35A7"/>
    <w:rsid w:val="00AE1033"/>
    <w:rsid w:val="00B02180"/>
    <w:rsid w:val="00B31F7C"/>
    <w:rsid w:val="00B40BED"/>
    <w:rsid w:val="00B40F4A"/>
    <w:rsid w:val="00B44C19"/>
    <w:rsid w:val="00B66B62"/>
    <w:rsid w:val="00B66E0B"/>
    <w:rsid w:val="00B82AB2"/>
    <w:rsid w:val="00BF7F6C"/>
    <w:rsid w:val="00C2254C"/>
    <w:rsid w:val="00C4186F"/>
    <w:rsid w:val="00C545F3"/>
    <w:rsid w:val="00C56E9A"/>
    <w:rsid w:val="00C76369"/>
    <w:rsid w:val="00CB3D6C"/>
    <w:rsid w:val="00D055C7"/>
    <w:rsid w:val="00D0585F"/>
    <w:rsid w:val="00D07405"/>
    <w:rsid w:val="00D13C63"/>
    <w:rsid w:val="00D20E01"/>
    <w:rsid w:val="00D24E12"/>
    <w:rsid w:val="00D40793"/>
    <w:rsid w:val="00D55EEF"/>
    <w:rsid w:val="00D77F9F"/>
    <w:rsid w:val="00D96677"/>
    <w:rsid w:val="00DF6640"/>
    <w:rsid w:val="00DF6DCA"/>
    <w:rsid w:val="00DF6E4C"/>
    <w:rsid w:val="00E000FB"/>
    <w:rsid w:val="00E03795"/>
    <w:rsid w:val="00E05719"/>
    <w:rsid w:val="00E430FF"/>
    <w:rsid w:val="00E4530A"/>
    <w:rsid w:val="00E46F98"/>
    <w:rsid w:val="00E60BFA"/>
    <w:rsid w:val="00E87256"/>
    <w:rsid w:val="00E956C8"/>
    <w:rsid w:val="00EA242A"/>
    <w:rsid w:val="00EA7162"/>
    <w:rsid w:val="00EE60F5"/>
    <w:rsid w:val="00EF14E1"/>
    <w:rsid w:val="00EF3FF2"/>
    <w:rsid w:val="00F251D6"/>
    <w:rsid w:val="00F37147"/>
    <w:rsid w:val="00F80875"/>
    <w:rsid w:val="00F91B55"/>
    <w:rsid w:val="00F95717"/>
    <w:rsid w:val="00FA6CA6"/>
    <w:rsid w:val="00FB505A"/>
    <w:rsid w:val="00FD50CF"/>
    <w:rsid w:val="00FE5A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2F95A0-CEEE-45DA-B15F-132D19CC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customStyle="1" w:styleId="paragraphheader">
    <w:name w:val="paragraph_header"/>
    <w:basedOn w:val="Normal"/>
    <w:next w:val="Normal"/>
    <w:rsid w:val="008646C9"/>
    <w:pPr>
      <w:spacing w:before="280" w:after="280"/>
      <w:contextualSpacing/>
      <w:jc w:val="both"/>
    </w:pPr>
    <w:rPr>
      <w:color w:val="333333"/>
      <w:sz w:val="28"/>
      <w:szCs w:val="20"/>
      <w:lang w:val="lv-LV" w:eastAsia="lv-LV"/>
    </w:rPr>
  </w:style>
  <w:style w:type="paragraph" w:styleId="CommentSubject">
    <w:name w:val="annotation subject"/>
    <w:basedOn w:val="CommentText"/>
    <w:next w:val="CommentText"/>
    <w:link w:val="CommentSubjectChar"/>
    <w:rsid w:val="00E4530A"/>
    <w:pPr>
      <w:spacing w:after="0"/>
    </w:pPr>
    <w:rPr>
      <w:rFonts w:ascii="Times New Roman" w:eastAsia="Times New Roman" w:hAnsi="Times New Roman"/>
      <w:b/>
      <w:bCs/>
      <w:lang w:val="en-US"/>
    </w:rPr>
  </w:style>
  <w:style w:type="character" w:customStyle="1" w:styleId="CommentSubjectChar">
    <w:name w:val="Comment Subject Char"/>
    <w:link w:val="CommentSubject"/>
    <w:rsid w:val="00E4530A"/>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4985</Words>
  <Characters>2843</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Vera Solovjova</cp:lastModifiedBy>
  <cp:revision>2</cp:revision>
  <cp:lastPrinted>2010-03-04T15:09:00Z</cp:lastPrinted>
  <dcterms:created xsi:type="dcterms:W3CDTF">2022-01-31T08:01:00Z</dcterms:created>
  <dcterms:modified xsi:type="dcterms:W3CDTF">2022-01-31T08:01:00Z</dcterms:modified>
</cp:coreProperties>
</file>