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janvāra noteikumos Nr. 51 "Eiropas Savienības Atveseļošanas un noturības mehānisma plāna 1. komponentes "Klimata pārmaiņas un vides ilgtspēja" reformu un investīciju virziena 1.1. "Emisiju samazināšana transporta sektorā" 1.1.1.r. reformas "Rīgas metropoles areāla transporta sistēmas zaļināšana" 1.1.1.2.i. investīcijas "Videi draudzīgi uzlabojumi Rīgas pilsētas sabiedriskā transporta sistēmā" 1.1.1.2.i.2. un 1.1.1.2.i.3.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 un 9. punktā tiek ieviestas arī Eiropas Komisijas 2014. gada 17. jūnija Regulas (ES) Nr. 651/2014, ar ko noteiktas atbalsta kategorijas atzīst par saderīgām ar iekšējo tirgu, piemērojot Līguma 107. un 108. pantu, prasības, lūdzam papildināt noteikumu projekta anotācijas 5. sadaļu ar attiecīgu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37.7. nodrošina, ka infrastruktūra, kurā paredzēts veikt ieguldījumu, ir finansējuma saņēmēja īpašumā vai finansējuma saņēmējs ir saskaņojis būvniecības ieceri ar projekta īstenošanai nepieciešamo nekustamo īpašumu īpašniekiem atbilstoši normatīvo aktu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6. punktā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w:t>
            </w:r>
            <w:r w:rsidR="00000000" w:rsidRPr="00000000" w:rsidDel="00000000">
              <w:rPr>
                <w:i w:val="1"/>
                <w:rtl w:val="0"/>
              </w:rPr>
              <w:t xml:space="preserve">De minimis </w:t>
            </w:r>
            <w:r w:rsidR="00000000" w:rsidRPr="00000000" w:rsidDel="00000000">
              <w:rPr>
                <w:rtl w:val="0"/>
              </w:rPr>
              <w:t xml:space="preserve">atbalstu šo noteikumu ietvaros piešķir no šo noteikumu grozījumu stāšanas spēkā līdz ​regulas Nr. 2023/2831 7. panta 3. punktā un 8. pantā noteiktajam darbības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atbilstoši juridiskās tehnikas prasībām lūdzam noteikumu projekta 19. punktā svītrot vai aizstāt norādi "no šo noteikumu grozījumu stāšanas spēkā" ar konkrētu termiņu, no kura piešķir atbalstu. Norādām, ka atbalstu saskaņā ar 19. punktā minēto regulu jebkurā gadījumā nevarēs piešķirt, pirms attiecīgo grozījumu spēkā stāšanās, līdz ar to minētā norāde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24-TA-1485</w:t>
    </w:r>
    <w:r>
      <w:br/>
    </w:r>
    <w:r w:rsidR="00000000" w:rsidRPr="00000000" w:rsidDel="00000000">
      <w:rPr>
        <w:rtl w:val="0"/>
      </w:rPr>
      <w:t xml:space="preserve">Izdrukāts 23.07.2024.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24-TA-1485</w:t>
    </w:r>
    <w:r>
      <w:br/>
    </w:r>
    <w:r w:rsidR="00000000" w:rsidRPr="00000000" w:rsidDel="00000000">
      <w:rPr>
        <w:rtl w:val="0"/>
      </w:rPr>
      <w:t xml:space="preserve">Izdrukāts 23.07.2024.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Atzinumi_24-TA-1485.docx</dc:title>
</cp:coreProperties>
</file>

<file path=docProps/custom.xml><?xml version="1.0" encoding="utf-8"?>
<Properties xmlns="http://schemas.openxmlformats.org/officeDocument/2006/custom-properties" xmlns:vt="http://schemas.openxmlformats.org/officeDocument/2006/docPropsVTypes"/>
</file>