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Pagaidu līguma starp Latvijas Republikas Labklājības ministriju un Norvēģijas Karalisko Darba un sociālās iekļaušanas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denonsēšanu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iesniegt Norvēģijas pusei Latvijas Republikas Labklājības ministrijas sagatavoto paziņojumu par līguma denonsēšanu.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Pagaidu līguma 5. pantam šo līgumu var izbeigt katra kompetentā pārvaldes iestāde jebkurā laikā, rakstiski paziņojot par to 30 dienu laikā. Tāpēc Ārlietu ministrijas ieskatā, atbilstoši šī līguma normai, Labklājības ministrija kā kompetentā iestāde šo līgumu izbeidz iesniedzot Norvēģijas pusei sagatavoto paziņojumu par līguma denonsēšanu.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pārvaldes iestādes pēc savstarpējas vienošanās var pagarināt augstākminēto periodu, apmainoties ar paziņojumiem. Katra kompetentā pārvaldes iestāde jebkurā laikā var izbeigt šo Līgumu un tā darbības pagarinājumus, rakstiski paziņojot par to 30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iesniegt Norvēģijas pusei paziņojumu par Pagaidu līguma starp Latvijas Republikas Labklājības ministriju un Norvēģijas Karalisko Darba un sociālās iekļaušanas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denonsēšanu.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Karīna Norvele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Līgums spēku zaudē tā 5. pantā noteiktajā laikā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mainīt vārdu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zaudē spēku tā 5. pantā noteiktajā laikā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Karīna Norvele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pārvietot norādi "Turpmāk - līgums" uz nākamajām anotācijas sadaļām.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2004. gada 18. novembrī noslēgtā Pagaidu līguma ar Norvēģijas Karalisko Sociālo lietu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darbība tiks izbeigta 2025. gada 1. janvārī (skat. 1.2. - 1.3.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Karīna Norvele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pielāgot gramatiskās formas, lai tās būtu labskanīgākas un vieglāk uztveramas.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2004. gada 18. novembrī noslēdza Pagaidu līgumu starp Latvijas Republikas Labklājības ministriju un Norvēģijas Karalisko Sociālo lietu ministriju (vēlāk mainīts ministrijas nosaukums, kas tagad ir “Norvēģijas Karaliskā Darba un sociālo lietu ministrija”)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(turpmāk – līgums). Līguma darbība tiks izbeigta 2025.gada 1.janvārī (detalizētāk skat. 1.3. sadaļā). Līdz ar to arī šobrīd spēkā esošie Ministru kabineta 2004. gada 5. oktobra noteikumiem Nr. 838 “Noteikumi par Pagaidu līgumu starp Latvijas Republikas Labklājības ministriju un Norvēģijas Karalisko Sociālo lietu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(turpmāk – MK noteikumi Nr. 838) zaudēs spēku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Karīna Norvele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un problēmas apraksta sadaļās priekšlikums izņemt lieko informāciju, lai tā nedublētos.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Slīprakstā iekrāsotajā sadaļā priekšlikums attiecīgi precizēt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Valodiski precizējumi pasvītroti.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2004. gada 18. novembrī noslēgtais līgums būs spēkā līdz 2024.gada 31.decembrim. Līgumā regulētās tiesiskās attiecības no 2025. gada 1. janvāra tiks aplūkotas saskaņā ar Eiropas Parlamenta un Padomes 2004. gada 29. aprīļa regulas (EK) Nr. 883/2004 par sociālās nodrošināšanas sistēmu koordinēšanu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tika pieņemts un apstiprināts ar MK noteikumiem Nr. 838.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bija spēkā divus gadus līdz 2006. gada 30. aprīlim </w:t>
            </w:r>
            <w:r w:rsidR="00000000" w:rsidRPr="00000000" w:rsidDel="00000000">
              <w:rPr>
                <w:u w:val="single"/>
                <w:rtl w:val="0"/>
              </w:rPr>
              <w:t xml:space="preserve">atbilstoši līguma 5. pantam.</w:t>
            </w:r>
            <w:r w:rsidR="00000000" w:rsidRPr="00000000" w:rsidDel="00000000">
              <w:rPr>
                <w:rtl w:val="0"/>
              </w:rPr>
              <w:t xml:space="preserve"> Līguma darbība 2006. gada 20. martā tika pagarināta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Norvēģijas Karaliskās Darba un sociālās iekļaušanas ministrijas iniciatīvas jau 2021. gadā tika vērtēta līgumattiecību turpināšanas nepieciešamība, ievērojot to, ka kopš līguma noslēgšanas, kad bija aktuāla speciālā pieeja attiecīgajai nodarbināto grupai, ir mainījušies tiesiskie apstākļi, jo 2004. gada 29. aprīlī tika pieņemta Eiropas Parlamenta un Padomes regula (EK) Nr. 883/2004 par sociālās nodrošināšanas sistēmu koordinēšanu, kas var nodrošināt pienācīgu aizsardzību konkrētu nodarbināto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starp Labklājības ministriju un Norvēģijas Karalisko Darba un sociālās iekļaušanas ministriju  notika sarakste, kuras rezultātā līgumā noteiktās kompetentās pārvaldes iestādes – Labklājības ministrija un Norvēģijas Karaliskā Darba un sociālo lietu ministrija – vienojās par līguma darbības izbeigšanu. Tas atbilst līguma 5. panta noteikumam, kas paredz, ka “katra kompetentā pārvaldes iestāde jebkurā laikā var izbeigt šo </w:t>
            </w:r>
            <w:r w:rsidR="00000000" w:rsidRPr="00000000" w:rsidDel="00000000">
              <w:rPr>
                <w:u w:val="single"/>
                <w:rtl w:val="0"/>
              </w:rPr>
              <w:t xml:space="preserve">līgumu </w:t>
            </w:r>
            <w:r w:rsidR="00000000" w:rsidRPr="00000000" w:rsidDel="00000000">
              <w:rPr>
                <w:rtl w:val="0"/>
              </w:rPr>
              <w:t xml:space="preserve">un tā darbības pagarinājumus, rakstiski paziņojot par to 30 dienu laikā.” Līguma darbība tiks izbeigta 2025. gada 1. janvārī. Tātad līgums būs spēkā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minētā vienošanās paredz to, ka līguma darbības laikā, t.i., pirms 2025. gada 1. janvāra, personām izsniegtie A1 sertifikāti (par piemērojamajiem tiesību aktiem sociālās drošības jomā) paliek spēkā līdz konkrēto sertifikātu termiņa beigām (tātad arī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tiks izbeigts pēc </w:t>
            </w:r>
            <w:r w:rsidR="00000000" w:rsidRPr="00000000" w:rsidDel="00000000">
              <w:rPr>
                <w:u w:val="single"/>
                <w:rtl w:val="0"/>
              </w:rPr>
              <w:t xml:space="preserve">Norvēģijas Karalisko Darba un sociālās iekļaušanas ministrijas</w:t>
            </w:r>
            <w:r w:rsidR="00000000" w:rsidRPr="00000000" w:rsidDel="00000000">
              <w:rPr>
                <w:rtl w:val="0"/>
              </w:rPr>
              <w:t xml:space="preserve"> iniciatīvas, jo tika secināts, ka šāds līguma regulējums turpmāk nav nepieciešams. Visus attiecīgos jautājumus reglamentē Eiropas Parlamenta un Padomes 2004. gada 29. aprīļa regula (EK) Nr. 883/2004 par sociālās nodrošināšanas sistēmu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līdzēji jau ir atbilstoši līgumam vienojušies par līguma darbības izbeigšanu, tā kā līgums tika apstiprināts ar MK noteikumiem Nr. 838, ir jāizdod attiecīgi Ministru kabineta noteikumi, ar kuriem līgumu apstiprinošie MK noteikumi Nr. 838 tiktu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Tā kā līgumā noteiktās minētās kompetentās pārvaldes iestādes atbilstoši līguma 5. pantam jau ir vienojušās par līguma darbības izbeigšanu, izdodamajos Ministru kabineta noteikumos nav nepieciešams paredzēt uzdevumu Ārlietu ministrijai iesniegt Norvēģijas pusei Latvijas Republikas Labklājības ministrijas sagatavotu paziņojumu par līguma denonsēšanu.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Karīna Norvele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24-TA-1442</w:t>
    </w:r>
    <w:r>
      <w:br/>
    </w:r>
    <w:r w:rsidR="00000000" w:rsidRPr="00000000" w:rsidDel="00000000">
      <w:rPr>
        <w:rtl w:val="0"/>
      </w:rPr>
      <w:t xml:space="preserve">Izdrukāts 25.09.2024.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24-TA-1442</w:t>
    </w:r>
    <w:r>
      <w:br/>
    </w:r>
    <w:r w:rsidR="00000000" w:rsidRPr="00000000" w:rsidDel="00000000">
      <w:rPr>
        <w:rtl w:val="0"/>
      </w:rPr>
      <w:t xml:space="preserve">Izdrukāts 25.09.2024.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Atzinumi_24-TA-1442.docx</dc:title>
</cp:coreProperties>
</file>

<file path=docProps/custom.xml><?xml version="1.0" encoding="utf-8"?>
<Properties xmlns="http://schemas.openxmlformats.org/officeDocument/2006/custom-properties" xmlns:vt="http://schemas.openxmlformats.org/officeDocument/2006/docPropsVTypes"/>
</file>