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11. aprīļa noteikumos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5</w:t>
            </w:r>
            <w:r w:rsidR="00000000" w:rsidRPr="00000000" w:rsidDel="00000000">
              <w:rPr>
                <w:rtl w:val="0"/>
              </w:rPr>
              <w:t xml:space="preserve"> Pirmās projektu iesniegumu atlases kārtas ietvaros finansējuma saņēmējs līdz 2027.gada 1.novembrim iesniedz Satiksmes ministrijai un Centrālajai finanšu un līgumu aģentūrai apliecinājumu un pamatojošo dokumentāciju, kas apliecina, ka  13</w:t>
            </w:r>
            <w:r w:rsidR="00000000" w:rsidRPr="00000000" w:rsidDel="00000000">
              <w:rPr>
                <w:vertAlign w:val="superscript"/>
                <w:rtl w:val="0"/>
              </w:rPr>
              <w:t xml:space="preserve">.4</w:t>
            </w:r>
            <w:r w:rsidR="00000000" w:rsidRPr="00000000" w:rsidDel="00000000">
              <w:rPr>
                <w:rtl w:val="0"/>
              </w:rPr>
              <w:t xml:space="preserve">  punktā minētie materiāli, aprīkojums un iekārtas ir atbilstoši izmantotas dzelzceļa pāreju un to pieeju aprīkošanai plānotajā apjomā un atbilstoši mērķim, kā arī ir neatņemama būvdarbu sastāvdaļa projekta ietvaros un materiālu izdevumi ir uzskatāmi par attiecināmiem izdevumiem.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nodrošināt konsekventu terminoloģiju, vārdus "attiecināmiem izdevumiem" aizstājot ar vārdiem "attiecināmām izmaksām". Papildus aicinām izvērtēt nepieciešamību lietot vārdus "ir </w:t>
            </w:r>
            <w:r w:rsidR="00000000" w:rsidRPr="00000000" w:rsidDel="00000000">
              <w:rPr>
                <w:u w:val="single"/>
                <w:rtl w:val="0"/>
              </w:rPr>
              <w:t xml:space="preserve">uzskatāmi par</w:t>
            </w:r>
            <w:r w:rsidR="00000000" w:rsidRPr="00000000" w:rsidDel="00000000">
              <w:rPr>
                <w:rtl w:val="0"/>
              </w:rPr>
              <w:t xml:space="preserve">", ņemot vērā, ka minētie vārdi pirmšķietami norāda uz prezumpciju, ko faktiski konkrētā norma neparedz. Nepieciešamības gadījumā ierosinām normu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25-TA-3040</w:t>
    </w:r>
    <w:r>
      <w:br/>
    </w:r>
    <w:r w:rsidR="00000000" w:rsidRPr="00000000" w:rsidDel="00000000">
      <w:rPr>
        <w:rtl w:val="0"/>
      </w:rPr>
      <w:t xml:space="preserve">Izdrukāts 10.02.2026. 09.00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25-TA-3040</w:t>
    </w:r>
    <w:r>
      <w:br/>
    </w:r>
    <w:r w:rsidR="00000000" w:rsidRPr="00000000" w:rsidDel="00000000">
      <w:rPr>
        <w:rtl w:val="0"/>
      </w:rPr>
      <w:t xml:space="preserve">Izdrukāts 10.02.2026. 09.00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Atzinumi_25-TA-3040.docx</dc:title>
</cp:coreProperties>
</file>

<file path=docProps/custom.xml><?xml version="1.0" encoding="utf-8"?>
<Properties xmlns="http://schemas.openxmlformats.org/officeDocument/2006/custom-properties" xmlns:vt="http://schemas.openxmlformats.org/officeDocument/2006/docPropsVTypes"/>
</file>