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15.04.2025.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