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par transporta enerģijas salīdzināmām cenām un to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Speciālo atļauju (licenci) komercdarbībai ar akcīzes precēm (naftas produktiem) un speciālo atļauju (licenci) komercdarbībai ar akcīzes precēm (dabasgāzi) vai tās kopiju publiski pieejamā transporta enerģijas tirdzniecības vietā izvieto saskaņā ar normatīvajiem aktiem par akcīzes preču aprites kārtību. Speciālās atļaujas (licences) oriģinālu pēc patērētāja pieprasījuma var uzrādīt arī elektroniskā dokumenta, kas parakstīts ar drošu elektronisko parakstu un laika zīmogu,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LDTA ir iesniegusi iebidumu pie MK noteikumu projekta  "Grozījumi Ministru kabineta 2005. gada 30. augusta noteikumos Nr. 662 "Akcīzes preču aprites kārtība" (25-TA-1382), ar kuru Latvijas Degvielas tirgotāju asociācija administratīvā sloga mazināšanas nolūkos lūdz atteikties no  prasības izvietot degvielas uzpildes stacijās redzamā vietā (papīra formātā) licenci,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apņemšanās mazināt birokrātiju — minētā prasība (Speciālās atļaujas (licences) pirmo lapu un speciālās atļaujas (licences) pielikumu, kurā norādīta attiecīgā darbības vieta (oriģinālu vai komersanta apliecinātu kopiju), tabakas izstrādājumu un degvielas mazumtirgotājs novieto tirdzniecības vietā, patērētājiem redzamā vietā) rada papildu administratīvo slogu degvielas mazumtirgotājiem, neradot būtisku labumu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pieejamība — attiecīgā licence un darbības vietas dati ir publiski pieejami Valsts ieņēmumu dienesta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Elektroniskās uzrādīšanas iespēja — nepieciešamības gadījumā, piemēram, pēc patērētāju pieprasījuma, dokumentus var uzrādīt elektroniski, nodrošinot piekļuvi informācijai bez papildu fiziskas dokumentu izvietošanas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sekmēs administratīvā sloga mazināšanu un atbilst valdības stratēģijai vienkāršot un digitalizēt valsts pārvaldes procesus, vienlaikus nezaudējot informācijas caurspīdīgumu un kontroles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8.punktu, ņemot vērā, ka informācija tiek nodrošināta publiski Valsts ieņēmumu dienesta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salīdzināmās transporta enerģijas cenas tiek publicētas tīmekļa vietnē vai mobilajā lietotnē, informāciju par tām var neizvietot publiski pieejamā transporta enerģijas tirdzniecības vietā, vienlaikus nodrošinot iespēju, ka šī informācija tiek darīta pieejama arī minētajā tirdzniecības vietā, ja tā tiek pieprasīta, tīmekļa vietnē vai mobilajā lietotnē norādot, ka attiecīgai informācijai var piekļūt arī minētajā tirdzniecības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 kā un kādu saiti vai plugin degvielas tirgotāji varēs saņemt savām tīmekļa vietnēm, lai pārpublicētu šīs salīdzināmās transporta enerģijas cenas online režīmā.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20.01.2026.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20.01.2026.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