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apropriācijas pārdali 5 590 116 </w:t>
            </w:r>
            <w:r w:rsidR="00000000" w:rsidRPr="00000000" w:rsidDel="00000000">
              <w:rPr>
                <w:i w:val="1"/>
                <w:rtl w:val="0"/>
              </w:rPr>
              <w:t xml:space="preserve">euro</w:t>
            </w:r>
            <w:r w:rsidR="00000000" w:rsidRPr="00000000" w:rsidDel="00000000">
              <w:rPr>
                <w:rtl w:val="0"/>
              </w:rPr>
              <w:t xml:space="preserve"> apmērā no budžeta resora "74. Gadskārtējā valsts budžeta izpildes procesā pārdalāmais finansējums" programmas 18.00.00 "Finansējums valsts drošības stiprināšanas pasākumiem", lai segtu izdevumus, kas saistīti ar infrastruktūras kapacitātes stiprināšanas pasākumu īstenošanu iekšlietu nozarē, tai skaitā uz: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rīkojuma projekta 1.punktu papildināt ar pamatojumu: pamatojoties uz likuma “Par valsts budžetu 2023. gadam un budžeta ietvaru 2023.,  2024.  un  2025. gadam”  66.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“Par valsts budžetu 2023. gadam un budžeta ietvaru 2023.,  2024.  un  2025. gadam”  66. pantu, atbalstīt apropriācijas pārdali 5 590 116 euro apmērā no budžeta resora "74. Gadskārtējā valsts budžeta izpildes procesā pārdalāmais finansējums" programmas 18.00.00 "Finansējums valsts drošības stiprināšanas pasākumiem", lai segtu izdevumus, kas saistīti ar infrastruktūras kapacitātes stiprināšanas pasākumu īstenošanu iekšlietu nozarē, tai skaitā uz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18.00.00 "Finansējums valsts drošības stiprināšanas pasākumiem""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Pieņemt zināšanai, ka izdevumi, kas saistīti ar infrastruktūras kapacitātes stiprināšanas pasākumu īstenošanu iekšlietu nozarē,  2023. gadā ir uzskatāmi par vienreizējo pasākumu likuma “Par valsts budžetu 2023. gadam un budžeta ietvaru 2023., 2024. un 2025. gadam” 5.panta 3.punkta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izdevumi, kas saistīti ar infrastruktūras kapacitātes stiprināšanas pasākumu īstenošanu iekšlietu nozarē,  2023. gadā ir uzskatāmi par vienreizējo pasākumu likuma “Par valsts budžetu 2023. gadam un budžeta ietvaru 2023., 2024. un 2025. gadam” 5.panta 3.punkta izpratnē.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23-TA-1184</w:t>
    </w:r>
    <w:r>
      <w:br/>
    </w:r>
    <w:r w:rsidR="00000000" w:rsidRPr="00000000" w:rsidDel="00000000">
      <w:rPr>
        <w:rtl w:val="0"/>
      </w:rPr>
      <w:t xml:space="preserve">Izdrukāts 17.05.2023.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23-TA-1184</w:t>
    </w:r>
    <w:r>
      <w:br/>
    </w:r>
    <w:r w:rsidR="00000000" w:rsidRPr="00000000" w:rsidDel="00000000">
      <w:rPr>
        <w:rtl w:val="0"/>
      </w:rPr>
      <w:t xml:space="preserve">Izdrukāts 17.05.2023.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Atzinumi_23-TA-1184.docx</dc:title>
</cp:coreProperties>
</file>

<file path=docProps/custom.xml><?xml version="1.0" encoding="utf-8"?>
<Properties xmlns="http://schemas.openxmlformats.org/officeDocument/2006/custom-properties" xmlns:vt="http://schemas.openxmlformats.org/officeDocument/2006/docPropsVTypes"/>
</file>