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Sabiedrības vajadzībām nepieciešamā nekustamā īpašuma atsavināšanas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26-TA-1689</w:t>
    </w:r>
    <w:r>
      <w:br/>
    </w:r>
    <w:r w:rsidR="00000000" w:rsidRPr="00000000" w:rsidDel="00000000">
      <w:rPr>
        <w:rtl w:val="0"/>
      </w:rPr>
      <w:t xml:space="preserve">Izdrukāts 13.08.2026. 23.03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26-TA-1689</w:t>
    </w:r>
    <w:r>
      <w:br/>
    </w:r>
    <w:r w:rsidR="00000000" w:rsidRPr="00000000" w:rsidDel="00000000">
      <w:rPr>
        <w:rtl w:val="0"/>
      </w:rPr>
      <w:t xml:space="preserve">Izdrukāts 13.08.2026. 23.03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