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3.sadaļas tabula nav aizpildīta, lūdzam to dzēst. Vienlaikus arī vēršam uzmanību, ka tabulā kā kārtējais ir norādīts 2023.gads, kas vairs nav aktuāls.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Kiselevska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03.04.2024.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03.04.2024.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