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F20B4" w14:textId="77777777" w:rsidR="00753D17" w:rsidRPr="00753D17" w:rsidRDefault="00753D17" w:rsidP="00753D17">
      <w:pPr>
        <w:rPr>
          <w:b/>
          <w:bCs/>
        </w:rPr>
      </w:pPr>
      <w:r w:rsidRPr="00753D17">
        <w:t xml:space="preserve">Viedās administrācijas un reģionālās attīstības ministrija vakar nav apstiprinājusi atzinumu ar priekšlikumu par </w:t>
      </w:r>
      <w:r w:rsidRPr="00753D17">
        <w:rPr>
          <w:b/>
          <w:bCs/>
        </w:rPr>
        <w:t xml:space="preserve">25-TA-896: Noteikumu projekts “Grozījumi Ministru kabineta 2010. gada 6. aprīļa noteikumos Nr. 343 "Noteikumi par </w:t>
      </w:r>
      <w:proofErr w:type="spellStart"/>
      <w:r w:rsidRPr="00753D17">
        <w:rPr>
          <w:b/>
          <w:bCs/>
        </w:rPr>
        <w:t>lielgabarīta</w:t>
      </w:r>
      <w:proofErr w:type="spellEnd"/>
      <w:r w:rsidRPr="00753D17">
        <w:rPr>
          <w:b/>
          <w:bCs/>
        </w:rPr>
        <w:t xml:space="preserve"> un smagsvara pārvadājumiem"”:</w:t>
      </w:r>
    </w:p>
    <w:p w14:paraId="38266239" w14:textId="77777777" w:rsidR="00753D17" w:rsidRPr="00753D17" w:rsidRDefault="00753D17" w:rsidP="00753D17"/>
    <w:p w14:paraId="3392ED77" w14:textId="77777777" w:rsidR="00753D17" w:rsidRPr="00753D17" w:rsidRDefault="00753D17" w:rsidP="00753D17">
      <w:pPr>
        <w:rPr>
          <w:b/>
          <w:bCs/>
        </w:rPr>
      </w:pPr>
      <w:r w:rsidRPr="00753D17">
        <w:rPr>
          <w:b/>
          <w:bCs/>
        </w:rPr>
        <w:t>Noteikumu konsolidētā versija</w:t>
      </w:r>
    </w:p>
    <w:p w14:paraId="26ACB005" w14:textId="77777777" w:rsidR="00753D17" w:rsidRPr="00753D17" w:rsidRDefault="00753D17" w:rsidP="00753D17">
      <w:r w:rsidRPr="00753D17">
        <w:t>13.3. ja nepieciešams, saskaņo pārvadājuma maršrutu (izņemot šo noteikumu 33., 34., 35., 35.</w:t>
      </w:r>
      <w:r w:rsidRPr="00753D17">
        <w:rPr>
          <w:vertAlign w:val="superscript"/>
        </w:rPr>
        <w:t>1</w:t>
      </w:r>
      <w:r w:rsidRPr="00753D17">
        <w:t>, 36., 37., 38., 38.</w:t>
      </w:r>
      <w:r w:rsidRPr="00753D17">
        <w:rPr>
          <w:vertAlign w:val="superscript"/>
        </w:rPr>
        <w:t>2</w:t>
      </w:r>
      <w:r w:rsidRPr="00753D17">
        <w:t>, 38.</w:t>
      </w:r>
      <w:r w:rsidRPr="00753D17">
        <w:rPr>
          <w:vertAlign w:val="superscript"/>
        </w:rPr>
        <w:t>3</w:t>
      </w:r>
      <w:r w:rsidRPr="00753D17">
        <w:t>, 38.</w:t>
      </w:r>
      <w:r w:rsidRPr="00753D17">
        <w:rPr>
          <w:vertAlign w:val="superscript"/>
        </w:rPr>
        <w:t>4</w:t>
      </w:r>
      <w:r w:rsidRPr="00753D17">
        <w:t> ​​​​​un 38.</w:t>
      </w:r>
      <w:r w:rsidRPr="00753D17">
        <w:rPr>
          <w:vertAlign w:val="superscript"/>
        </w:rPr>
        <w:t>5</w:t>
      </w:r>
      <w:r w:rsidRPr="00753D17">
        <w:t> punktā minētos gadījumus):</w:t>
      </w:r>
    </w:p>
    <w:p w14:paraId="49E975B9" w14:textId="77777777" w:rsidR="00753D17" w:rsidRPr="00753D17" w:rsidRDefault="00753D17" w:rsidP="00753D17"/>
    <w:p w14:paraId="1C56261B" w14:textId="77777777" w:rsidR="00753D17" w:rsidRPr="00753D17" w:rsidRDefault="00753D17" w:rsidP="00753D17">
      <w:pPr>
        <w:rPr>
          <w:b/>
          <w:bCs/>
        </w:rPr>
      </w:pPr>
      <w:r w:rsidRPr="00753D17">
        <w:rPr>
          <w:b/>
          <w:bCs/>
        </w:rPr>
        <w:t>Priekšlikums</w:t>
      </w:r>
    </w:p>
    <w:p w14:paraId="3000A2DD" w14:textId="77777777" w:rsidR="00753D17" w:rsidRDefault="00753D17" w:rsidP="00753D17">
      <w:r w:rsidRPr="00753D17">
        <w:t>Ministru kabineta noteikumu projektā ietvertā tiesību norma paredz noteikt gadījumus, kad valsts sabiedrībai ar ierobežotu atbildību “Latvijas Valsts ceļi” nav nepieciešams saskaņot pārvadājuma maršrutus ar ceļu (ielu) īpašnieku, tostarp pašvaldību, kā arī noteic, ka nesaņemot ceļa (ielas) īpašnieka atbildi vai iebildumu astoņu stundu laikā no pieprasījuma nosūtīšanas brīža darba laikā, saskaņojums par pārvadājuma maršrutu tiek izdots ar noklusējumu.</w:t>
      </w:r>
      <w:r w:rsidRPr="00753D17">
        <w:br/>
        <w:t>Vēršam uzmanību, ka saskaņā ar Latvijas Republikas Satversmes 105. pantu īpašuma tiesības var ierobežot vienīgi saskaņā ar likumu.</w:t>
      </w:r>
      <w:r w:rsidRPr="00753D17">
        <w:br/>
        <w:t>Ministru kabineta noteikumu projekts izdots saskaņā ar likuma "Par autoceļiem" 5. panta 6.</w:t>
      </w:r>
      <w:r w:rsidRPr="00753D17">
        <w:rPr>
          <w:vertAlign w:val="superscript"/>
        </w:rPr>
        <w:t>2</w:t>
      </w:r>
      <w:r w:rsidRPr="00753D17">
        <w:t> un septīto daļu. Likuma "Par autoceļiem" 5. panta 6</w:t>
      </w:r>
      <w:r w:rsidRPr="00753D17">
        <w:rPr>
          <w:vertAlign w:val="superscript"/>
        </w:rPr>
        <w:t>2</w:t>
      </w:r>
      <w:r w:rsidRPr="00753D17">
        <w:t xml:space="preserve"> daļa noteic, ka gadījumus, kad, veicot smagsvara vai </w:t>
      </w:r>
      <w:proofErr w:type="spellStart"/>
      <w:r w:rsidRPr="00753D17">
        <w:t>lielgabarīta</w:t>
      </w:r>
      <w:proofErr w:type="spellEnd"/>
      <w:r w:rsidRPr="00753D17">
        <w:t xml:space="preserve"> pārvadājumus, nav nepieciešams saņemt šo pārvadājumu atļauju, nosaka Ministru kabinets, savukārt likuma "Par autoceļiem" 5. panta septītā daļa noteic, ka kārtību, kādā izsniedz </w:t>
      </w:r>
      <w:proofErr w:type="spellStart"/>
      <w:r w:rsidRPr="00753D17">
        <w:t>lielgabarīta</w:t>
      </w:r>
      <w:proofErr w:type="spellEnd"/>
      <w:r w:rsidRPr="00753D17">
        <w:t xml:space="preserve"> un smagsvara pārvadājumu atļauju, kā arī kārtību, kādā tiek veikti šie pārvadājumi, nosaka Ministru kabinets.</w:t>
      </w:r>
      <w:r w:rsidRPr="00753D17">
        <w:br/>
        <w:t xml:space="preserve">Atbilstoši likumam "Par autoceļiem" nav konstatēts, ka šis likums paredz valsts sabiedrībai ar ierobežotu atbildību “Latvijas Valsts ceļi” tiesības nesaskaņot ar ceļa (ielas) īpašnieku ceļa izmantošanu </w:t>
      </w:r>
      <w:proofErr w:type="spellStart"/>
      <w:r w:rsidRPr="00753D17">
        <w:t>lielgabarīta</w:t>
      </w:r>
      <w:proofErr w:type="spellEnd"/>
      <w:r w:rsidRPr="00753D17">
        <w:t xml:space="preserve"> un smagsvara pārvadājumiem, kā arī nav konstatēts pilnvarojums Ministru kabinetam noteikt gadījumus, kad var nesaskaņot ar ceļa (ielas) īpašnieku ceļa izmantošanu.</w:t>
      </w:r>
      <w:r w:rsidRPr="00753D17">
        <w:br/>
        <w:t>Ņemot vērā minēto, aicinām pārskatīt šo tiesību normu.</w:t>
      </w:r>
    </w:p>
    <w:p w14:paraId="4187ADBD" w14:textId="77777777" w:rsidR="00EB7A16" w:rsidRDefault="00EB7A16" w:rsidP="00753D17"/>
    <w:p w14:paraId="4413F13F" w14:textId="24EE938A" w:rsidR="00EB7A16" w:rsidRPr="00C15BBF" w:rsidRDefault="00EB7A16" w:rsidP="00753D17">
      <w:pPr>
        <w:rPr>
          <w:b/>
          <w:bCs/>
        </w:rPr>
      </w:pPr>
      <w:r w:rsidRPr="00C15BBF">
        <w:rPr>
          <w:b/>
          <w:bCs/>
        </w:rPr>
        <w:t>Satiksmes ministrij</w:t>
      </w:r>
      <w:r w:rsidR="005A0AF9">
        <w:rPr>
          <w:b/>
          <w:bCs/>
        </w:rPr>
        <w:t>a</w:t>
      </w:r>
    </w:p>
    <w:p w14:paraId="27047589" w14:textId="25F1A44D" w:rsidR="00EB7A16" w:rsidRPr="00753D17" w:rsidRDefault="00EB7A16" w:rsidP="00753D17">
      <w:r>
        <w:t xml:space="preserve">Ņemts </w:t>
      </w:r>
      <w:r w:rsidR="00C15BBF">
        <w:t>vērā</w:t>
      </w:r>
      <w:r>
        <w:t>, papildināta anotācija</w:t>
      </w:r>
    </w:p>
    <w:p w14:paraId="4C53FADE" w14:textId="77777777" w:rsidR="00D7467D" w:rsidRDefault="00D7467D"/>
    <w:sectPr w:rsidR="00D746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D2"/>
    <w:rsid w:val="005A0AF9"/>
    <w:rsid w:val="006464AD"/>
    <w:rsid w:val="00753D17"/>
    <w:rsid w:val="007D574C"/>
    <w:rsid w:val="00814689"/>
    <w:rsid w:val="00BA1B5B"/>
    <w:rsid w:val="00C15BBF"/>
    <w:rsid w:val="00D349D2"/>
    <w:rsid w:val="00D7467D"/>
    <w:rsid w:val="00EB7A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608C"/>
  <w15:chartTrackingRefBased/>
  <w15:docId w15:val="{63FC4134-0EDE-41D9-A999-447ABA94D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9D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9D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49D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49D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49D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49D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49D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9D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9D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49D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49D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49D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49D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49D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4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9D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9D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349D2"/>
    <w:pPr>
      <w:spacing w:before="160"/>
      <w:jc w:val="center"/>
    </w:pPr>
    <w:rPr>
      <w:i/>
      <w:iCs/>
      <w:color w:val="404040" w:themeColor="text1" w:themeTint="BF"/>
    </w:rPr>
  </w:style>
  <w:style w:type="character" w:customStyle="1" w:styleId="QuoteChar">
    <w:name w:val="Quote Char"/>
    <w:basedOn w:val="DefaultParagraphFont"/>
    <w:link w:val="Quote"/>
    <w:uiPriority w:val="29"/>
    <w:rsid w:val="00D349D2"/>
    <w:rPr>
      <w:i/>
      <w:iCs/>
      <w:color w:val="404040" w:themeColor="text1" w:themeTint="BF"/>
    </w:rPr>
  </w:style>
  <w:style w:type="paragraph" w:styleId="ListParagraph">
    <w:name w:val="List Paragraph"/>
    <w:basedOn w:val="Normal"/>
    <w:uiPriority w:val="34"/>
    <w:qFormat/>
    <w:rsid w:val="00D349D2"/>
    <w:pPr>
      <w:ind w:left="720"/>
      <w:contextualSpacing/>
    </w:pPr>
  </w:style>
  <w:style w:type="character" w:styleId="IntenseEmphasis">
    <w:name w:val="Intense Emphasis"/>
    <w:basedOn w:val="DefaultParagraphFont"/>
    <w:uiPriority w:val="21"/>
    <w:qFormat/>
    <w:rsid w:val="00D349D2"/>
    <w:rPr>
      <w:i/>
      <w:iCs/>
      <w:color w:val="0F4761" w:themeColor="accent1" w:themeShade="BF"/>
    </w:rPr>
  </w:style>
  <w:style w:type="paragraph" w:styleId="IntenseQuote">
    <w:name w:val="Intense Quote"/>
    <w:basedOn w:val="Normal"/>
    <w:next w:val="Normal"/>
    <w:link w:val="IntenseQuoteChar"/>
    <w:uiPriority w:val="30"/>
    <w:qFormat/>
    <w:rsid w:val="00D34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9D2"/>
    <w:rPr>
      <w:i/>
      <w:iCs/>
      <w:color w:val="0F4761" w:themeColor="accent1" w:themeShade="BF"/>
    </w:rPr>
  </w:style>
  <w:style w:type="character" w:styleId="IntenseReference">
    <w:name w:val="Intense Reference"/>
    <w:basedOn w:val="DefaultParagraphFont"/>
    <w:uiPriority w:val="32"/>
    <w:qFormat/>
    <w:rsid w:val="00D349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1318</Words>
  <Characters>752</Characters>
  <Application>Microsoft Office Word</Application>
  <DocSecurity>0</DocSecurity>
  <Lines>6</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Ozoliņa</dc:creator>
  <cp:keywords/>
  <dc:description/>
  <cp:lastModifiedBy>Jana Ozoliņa</cp:lastModifiedBy>
  <cp:revision>5</cp:revision>
  <dcterms:created xsi:type="dcterms:W3CDTF">2025-09-24T06:11:00Z</dcterms:created>
  <dcterms:modified xsi:type="dcterms:W3CDTF">2025-09-26T07:39:00Z</dcterms:modified>
</cp:coreProperties>
</file>