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Diplomātiskā un konsulārā 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02.06.2026. 08.12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02.06.2026. 08.12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