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iespējām nodrošināt nacionālā sociālo inovāciju kompetences centra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26.10.2023.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26.10.2023.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