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tiesību akta projektā un anotācijā aizstāt vārdus "Vides aizsardzības un reģionālās attīstības ministrija" ar "Viedās administrācijas un reģionālās attīstības ministrija". Saskaņā ar Ministru kabineta 2024. gada 7. jūnija rīkojuma Nr. 446 “Par Vides aizsardzības un reģionālās attīstības ministrijas un Klimata un enerģētikas ministrijas reorganizāciju” 3.punktu Vides aizsardzības un reģionālās attīstības ministrijas nosaukums ar 2024. gada 1. jūliju ir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instrukcijas 2.5.apakšpunktu vai pārskatīt tajā norādītā termina “produktivitāte” skaidrojumu, kas instrukcijas projektā iekļautajā redakcijā ir “darba devēja darbinieku darba algas pieaugums”. Vēršam uzmanību, ka produktivitāte nav tikai darba algas pieaugums, bet tas ir rādītājs, kas atspoguļo, cik efektīvi tiek izmantoti resursi, piemēram, laiks, lai sasniegtu noteiktus rezultātus vai mērķus. Vēršam uzmanību, ka instrukcijas projektā termins “produktivitāte” pēc būtības tiek lietots tikai vienreiz – instrukcijas 7.6. apakšpunktā, nosakot, ka ministrijām, izstrādājot atbalsta pasākumus saistībā ar prasmju pilnveidi, nepieciešams izvērtēt un iekļaut noteikumu projektā  arī darbinieku produktivitātes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instrukcijas 5. punktu, ievērojot, ka tajā ietvertie nosacījumi nebūtu attiecināmi uz pilnīgi visiem Viedās administrācijas un reģionālās attīstības ministrijas prasmju pilnveides pasākumiem. Piemēram, Eiropas Savienības kohēzijas politikas programmas 2021.–2027.gadam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 Digitālo prasmju pilnveide” ietvaros ir plānota prasmju pilnveide par valsts radītajiem informācijas un komunikāciju tehnoloģiju pakalpojumiem un nav plānota, piemēram, 7.4.apakšpunktā minētā profesionālās kvalifikācijas pilnveide vai pārkvalifikācija, kā arī nav plānots tiešs atbalsts komersantiem, bet ar pasākuma atbalstu tiks paaugstinātas valsts un pašvaldību darbinieku prasmes par digitālajiem risinājumiem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ir atbildīga par šajā instrukcijā minēto nosacījumu izpildi un paredz to iekšējā kārtībā, sniedzot finansējumu atbalsta pasākumu īstenošanai pašvaldībām, izņemot pašvaldību darbinieku prasmju paaugstināšanas pasākumus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