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Recepšu veidlapu un recepšu aprites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12.08.2026.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12.08.2026.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