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Iesniegumu par atbalstu mājsaimniecībai par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minētajiem energoresursiem iesniedz laikposmā no kārtējā kalendāra gada 1.oktobra līdz nākamā kalendāra gada 31.maijam.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noteikumu projekta 63.punkta esošā redakcija neparedz iesniegumu iesniegšanas periodu par noteikumu projekta 11.punktā minētajiem energoresursiem.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75.2. personas ienākumi euro par kārtējo taksācijas gadu pirms nodokļu nomaksas un un iepriekšējo taksācijas gadu pirms nodokļu nomaksas, ja persona nav deklarējusi savus 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75.2.apakšpunktā vārdus “ja persona nav deklarējusi savus ienākumus”, jo paredzētais regulējums neatbilst Valsts ieņēmumu dienesta izstrādātājam risinājumam  nododot  fizisko personu ienākumu datus birojam: tiks padoti ienākumu izmaksātāju  dati ( par kārtējo un iepriekšējo), kurus iesniedz Valsts ieņēmumu dienestam, vai Gada ienākumu deklarācijas dati (tikai par iepriekšējo  gadu), kuros ir gan izmaksātāju dati, gan tie, ko pati persona deklarē. Piemēram 2024.gada oktobrī  iepriekšēja gada ienākumu datu avots lielākai iedzīvotāju daļai  būs Gada ienākumu deklarācijas dati.  Atsevišķi persona deklarē ienākumus no kapitāla pieauguma (par ceturksni vai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75.2. personas ienākumi </w:t>
            </w:r>
            <w:r w:rsidR="00000000" w:rsidRPr="00000000" w:rsidDel="00000000">
              <w:rPr>
                <w:i w:val="1"/>
                <w:rtl w:val="0"/>
              </w:rPr>
              <w:t xml:space="preserve">euro </w:t>
            </w:r>
            <w:r w:rsidR="00000000" w:rsidRPr="00000000" w:rsidDel="00000000">
              <w:rPr>
                <w:rtl w:val="0"/>
              </w:rPr>
              <w:t xml:space="preserve">par kārtējo taksācijas gadu pirms nodokļu nomaksas un iepriekšējo taksācijas gadu pirms nodokļu nomaksas.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Nadežda Umanska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202.punktā norādīts, ka FM iebildums par to, ka jāsvītro norādes uz programmu “Līdzekļi neparedzētiem gadījumiem” ir ņemts vērā, taču joprojām anotācijas 1.3. sadaļā tiek norādīts, ka izdevumus par iesniegumu izskatīšanas kompensēšanu pašvaldībām plānots nodrošināt no valsts budžeta programmas “Līdzekļi neparedzētiem gadījumiem”. Lūdzam norādīto informāciju svītrot, ievērojot noteikumu projekta 73.2.apakšpunktā un anotācijas 3.sadaļas punktā “Cita informācija” pēdējā rindkopā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anotācijas 1.3.sadaļā pie “Atbalsts mājsaimniecībām apkures izdevumu daļējai kompensēšanai, ja apkurei izmanto decentralizēto kurināmo” nepieciešams precizēt atbalsta saņemšanas termiņu mājsaimniecībām, kuras mājokli apkurina izmantojot malku (esošajā redakcijā norādīts, ka atbalsta saņemšanas periods ir no 1.maija līdz 30.aprīlim).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20.06.2024.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20.06.2024.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