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5311" w14:textId="77777777" w:rsidR="001C3373" w:rsidRPr="001C3373" w:rsidRDefault="001C3373" w:rsidP="001C33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From</w:t>
      </w:r>
      <w:proofErr w:type="spellEnd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: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Viesturs Blūmentāls &lt;Viesturs.Blumentals@tm.gov.lv&gt; 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proofErr w:type="spellStart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Sent</w:t>
      </w:r>
      <w:proofErr w:type="spellEnd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: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ceturtdiena, 2022. gada 27. janvāris 12:55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To: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Satiksmes ministrija &lt;satiksmes.ministrija@sam.gov.lv&gt;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proofErr w:type="spellStart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Cc</w:t>
      </w:r>
      <w:proofErr w:type="spellEnd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: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Santa Balaša &lt;Santa.Balasa@sam.gov.lv&gt;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proofErr w:type="spellStart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Subject</w:t>
      </w:r>
      <w:proofErr w:type="spellEnd"/>
      <w:r w:rsidRPr="001C33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:</w:t>
      </w: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>Atb</w:t>
      </w:r>
      <w:proofErr w:type="spellEnd"/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.: VSS 797, Ministru kabineta noteikumu projektu “Dzelzceļa ritošā sastāva reģistrācijas kārtība” </w:t>
      </w:r>
    </w:p>
    <w:p w14:paraId="2E5987FF" w14:textId="77777777" w:rsidR="001C3373" w:rsidRPr="001C3373" w:rsidRDefault="001C3373" w:rsidP="001C337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BC30CCA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Labdien, </w:t>
      </w:r>
    </w:p>
    <w:p w14:paraId="44CE8257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16B1F18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Tieslietu ministrija ir izskatījusi Satiksmes ministrijas izstrādāto precizēto Ministru kabineta noteikumu projektu “Dzelzceļa ritošā sastāva reģistrācijas kārtība” un pievienotos dokumentus un atbalsta to tālāku virzību </w:t>
      </w:r>
      <w:r w:rsidRPr="001C3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bez iebildumiem</w:t>
      </w:r>
      <w:r w:rsidRPr="001C3373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4594AD3E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3C6EEF9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1CAC34A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>Ar cieņu</w:t>
      </w:r>
    </w:p>
    <w:p w14:paraId="4AB2B909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> </w:t>
      </w:r>
    </w:p>
    <w:p w14:paraId="45716F3A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Viesturs Blūmentāls</w:t>
      </w:r>
    </w:p>
    <w:p w14:paraId="2BC4DF8F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Tieslietu ministrijas </w:t>
      </w:r>
    </w:p>
    <w:p w14:paraId="3AC14279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Valststiesību departamenta </w:t>
      </w:r>
    </w:p>
    <w:p w14:paraId="231FE769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>Starptautisko publisko tiesību nodaļas jurists</w:t>
      </w:r>
    </w:p>
    <w:p w14:paraId="19FD7D9D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>Tālr. 67036927</w:t>
      </w:r>
    </w:p>
    <w:p w14:paraId="2CC8BB0A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E-pasts: </w:t>
      </w:r>
      <w:hyperlink r:id="rId6" w:tgtFrame="_blank" w:history="1">
        <w:r w:rsidRPr="001C3373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viesturs.blumentals@tm.gov.lv</w:t>
        </w:r>
      </w:hyperlink>
    </w:p>
    <w:p w14:paraId="2BBC41A8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hyperlink r:id="rId7" w:tgtFrame="_blank" w:history="1">
        <w:r w:rsidRPr="001C3373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www.tm.gov.lv</w:t>
        </w:r>
      </w:hyperlink>
    </w:p>
    <w:p w14:paraId="702F8765" w14:textId="77777777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color w:val="000000"/>
          <w:sz w:val="24"/>
          <w:szCs w:val="24"/>
          <w:lang w:val="lv-LV"/>
        </w:rPr>
        <w:t> </w:t>
      </w:r>
    </w:p>
    <w:p w14:paraId="6A6A24D3" w14:textId="335E95C1" w:rsidR="001C3373" w:rsidRPr="001C3373" w:rsidRDefault="001C3373" w:rsidP="001C3373">
      <w:pPr>
        <w:pStyle w:val="NormalWeb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C3373">
        <w:rPr>
          <w:rFonts w:ascii="Times New Roman" w:hAnsi="Times New Roman" w:cs="Times New Roman"/>
          <w:noProof/>
          <w:color w:val="1F497D"/>
          <w:sz w:val="24"/>
          <w:szCs w:val="24"/>
          <w:lang w:val="lv-LV"/>
        </w:rPr>
        <w:drawing>
          <wp:inline distT="0" distB="0" distL="0" distR="0" wp14:anchorId="482A79CE" wp14:editId="741060CD">
            <wp:extent cx="1250950" cy="984250"/>
            <wp:effectExtent l="0" t="0" r="6350" b="635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ABAA" w14:textId="77777777" w:rsidR="001C3373" w:rsidRPr="001C3373" w:rsidRDefault="001C3373" w:rsidP="001C3373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C3373">
        <w:rPr>
          <w:rFonts w:ascii="Times New Roman" w:eastAsia="Times New Roman" w:hAnsi="Times New Roman" w:cs="Times New Roman"/>
          <w:sz w:val="24"/>
          <w:szCs w:val="24"/>
          <w:lang w:val="lv-LV"/>
        </w:rPr>
        <w:pict w14:anchorId="208F9DB8">
          <v:rect id="_x0000_i1026" style="width:458.65pt;height:1pt" o:hrpct="980" o:hralign="center" o:hrstd="t" o:hr="t" fillcolor="#a0a0a0" stroked="f"/>
        </w:pict>
      </w:r>
    </w:p>
    <w:p w14:paraId="5682D05C" w14:textId="77777777" w:rsidR="00436FF4" w:rsidRPr="001C3373" w:rsidRDefault="00436FF4" w:rsidP="00D4626B">
      <w:pPr>
        <w:rPr>
          <w:lang w:val="lv-LV"/>
        </w:rPr>
      </w:pPr>
    </w:p>
    <w:sectPr w:rsidR="00436FF4" w:rsidRPr="001C3373" w:rsidSect="001C3373">
      <w:footerReference w:type="default" r:id="rId9"/>
      <w:pgSz w:w="12240" w:h="15840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49A14" w14:textId="77777777" w:rsidR="008F6D8D" w:rsidRDefault="008F6D8D" w:rsidP="00482499">
      <w:r>
        <w:separator/>
      </w:r>
    </w:p>
  </w:endnote>
  <w:endnote w:type="continuationSeparator" w:id="0">
    <w:p w14:paraId="089B7F84" w14:textId="77777777" w:rsidR="008F6D8D" w:rsidRDefault="008F6D8D" w:rsidP="0048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1C5B" w14:textId="5CC195E0" w:rsidR="00482499" w:rsidRPr="00482499" w:rsidRDefault="00441BB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</w:t>
    </w:r>
    <w:r w:rsidR="00B54B8F">
      <w:rPr>
        <w:rFonts w:ascii="Times New Roman" w:hAnsi="Times New Roman" w:cs="Times New Roman"/>
        <w:sz w:val="20"/>
        <w:szCs w:val="20"/>
      </w:rPr>
      <w:t>M</w:t>
    </w:r>
    <w:r w:rsidR="00482499" w:rsidRPr="00482499">
      <w:rPr>
        <w:rFonts w:ascii="Times New Roman" w:hAnsi="Times New Roman" w:cs="Times New Roman"/>
        <w:sz w:val="20"/>
        <w:szCs w:val="20"/>
      </w:rPr>
      <w:t>Atz_</w:t>
    </w:r>
    <w:r w:rsidR="00D4626B">
      <w:rPr>
        <w:rFonts w:ascii="Times New Roman" w:hAnsi="Times New Roman" w:cs="Times New Roman"/>
        <w:sz w:val="20"/>
        <w:szCs w:val="20"/>
      </w:rPr>
      <w:t>2</w:t>
    </w:r>
    <w:r w:rsidR="001C3373">
      <w:rPr>
        <w:rFonts w:ascii="Times New Roman" w:hAnsi="Times New Roman" w:cs="Times New Roman"/>
        <w:sz w:val="20"/>
        <w:szCs w:val="20"/>
      </w:rPr>
      <w:t>70122</w:t>
    </w:r>
    <w:r w:rsidR="00482499" w:rsidRPr="00482499">
      <w:rPr>
        <w:rFonts w:ascii="Times New Roman" w:hAnsi="Times New Roman" w:cs="Times New Roman"/>
        <w:sz w:val="20"/>
        <w:szCs w:val="20"/>
      </w:rPr>
      <w:t>_VSS-797</w:t>
    </w:r>
  </w:p>
  <w:p w14:paraId="55B155F7" w14:textId="77777777" w:rsidR="00482499" w:rsidRDefault="00482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23FB" w14:textId="77777777" w:rsidR="008F6D8D" w:rsidRDefault="008F6D8D" w:rsidP="00482499">
      <w:r>
        <w:separator/>
      </w:r>
    </w:p>
  </w:footnote>
  <w:footnote w:type="continuationSeparator" w:id="0">
    <w:p w14:paraId="70BF1D39" w14:textId="77777777" w:rsidR="008F6D8D" w:rsidRDefault="008F6D8D" w:rsidP="00482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99"/>
    <w:rsid w:val="00013721"/>
    <w:rsid w:val="001C3373"/>
    <w:rsid w:val="003D5BF5"/>
    <w:rsid w:val="00436FF4"/>
    <w:rsid w:val="00441BB8"/>
    <w:rsid w:val="00482499"/>
    <w:rsid w:val="0057568B"/>
    <w:rsid w:val="00604BAF"/>
    <w:rsid w:val="0087772A"/>
    <w:rsid w:val="008F6D8D"/>
    <w:rsid w:val="00954CD0"/>
    <w:rsid w:val="00956781"/>
    <w:rsid w:val="00A9647A"/>
    <w:rsid w:val="00B54B8F"/>
    <w:rsid w:val="00B904C4"/>
    <w:rsid w:val="00C54483"/>
    <w:rsid w:val="00D4626B"/>
    <w:rsid w:val="00D66403"/>
    <w:rsid w:val="00E52A21"/>
    <w:rsid w:val="00EA33E1"/>
    <w:rsid w:val="00E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E388"/>
  <w15:chartTrackingRefBased/>
  <w15:docId w15:val="{9C4372DF-B477-44A2-8534-2D72484E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99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249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2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499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82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499"/>
    <w:rPr>
      <w:rFonts w:ascii="Calibri" w:hAnsi="Calibri" w:cs="Calibri"/>
      <w:sz w:val="22"/>
    </w:rPr>
  </w:style>
  <w:style w:type="paragraph" w:customStyle="1" w:styleId="xmsonormal">
    <w:name w:val="x_msonormal"/>
    <w:basedOn w:val="Normal"/>
    <w:rsid w:val="00441BB8"/>
  </w:style>
  <w:style w:type="paragraph" w:styleId="NormalWeb">
    <w:name w:val="Normal (Web)"/>
    <w:basedOn w:val="Normal"/>
    <w:uiPriority w:val="99"/>
    <w:semiHidden/>
    <w:unhideWhenUsed/>
    <w:rsid w:val="00D46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t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esturs.blumentals@t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projektu “Dzelzceļa ritošā sastāva reģistrācijas kārtība” (VSS-797)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projektu “Dzelzceļa ritošā sastāva reģistrācijas kārtība” (VSS-797)</dc:title>
  <dc:subject/>
  <dc:creator>Santa Balaša</dc:creator>
  <cp:keywords>Atzinums</cp:keywords>
  <dc:description>Viesturs.Blumentals@tm.gov.lv; tālr. 67036927</dc:description>
  <cp:lastModifiedBy>Santa Balaša</cp:lastModifiedBy>
  <cp:revision>3</cp:revision>
  <dcterms:created xsi:type="dcterms:W3CDTF">2022-01-27T11:31:00Z</dcterms:created>
  <dcterms:modified xsi:type="dcterms:W3CDTF">2022-01-27T11:33:00Z</dcterms:modified>
</cp:coreProperties>
</file>