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Augstskolu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9.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Akreditācijas procesu organizē Akadēmiskās informācijas centrs. Akreditācijas procesu veido atbilstības novērtēšana, kvalitātes novērtēšana un lēmuma par akreditāciju pieņemšana. Akadēmiskās informācijas centra organizētā kvalitātes novērtēšana ir maksas pakalpojums. Akadēmiskās informācijas centra sniegto maksas pakalpojumu cenrādi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Akreditācijas procesu uzsāk sešu mēnešu laikā pēc pirmās studiju programmas īstenošanas uzsākšanas dienas. Kārtējo akreditācijas procesu augstskola uzsāk ne vēlāk kā gadu pirms esošā akreditācijas termiņa beigām. Pirms lēmuma par augstskolas akreditāciju secīgi veic augstskolas atbilstības normatīvajiem aktiem novērtēšanu un kvalitātes novērtēšanu. Augstskolas atbilstības novērtēšanu trīs mēnešu laikā no augstskolas iesnieguma par atbilstības novērtēšanu saņemšanas dienas veic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Augstskolas kvalitātes novērtēšanu pēc augstskolas izvēles veic Akadēmiskās informācijas centrs vai Eiropas augstākās izglītības kvalitātes nodrošināšanas reģistrā iekļauta kvalitātes nodrošināšanas aģentūra. Līgumu par kvalitātes vērtēšanu slēdz uz laiku ne ilgāku par deviņiem mēnešiem. Novērtēšanas izdevumus sedz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Lēmumu par augstskolas akreditāciju vai lēmumu atteikt augstskolas akreditāciju pieņem Studiju kvalitātes komisija četru mēnešu laikā no augstskolas iesnieguma veikt tās akreditāciju saņemšanas dienas.  Augstskolu akreditē uz septiņiem vai trīs gadiem atbilstoši Ministru kabineta noteiktajām prasībām.  Akadēmiskās informācijas centrs ievada un aktualizē Valsts izglītības informācijas sistēmā informāciju par augstskolu akreditāciju.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Studiju kvalitātes komisijas lēmumu par augstskolas akreditāciju var apstrīdēt Apelācijas komisijā, un Apelācijas komisijas lēmumu var pārsūdzēt tiesā Administratīvā procesa likuma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Studiju kvalitātes komisijas un Apelācijas komisijas tehnisko un organizatorisko darbību akreditācijā nodrošina Akadēmiskās informācijas centrs.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Augstskolu atbilstības novērtēšanas un kvalitātes novērtēšanas kārtību,  akreditācijas kārtību, prasības augstskolas akreditācijai, tai skaitā atbilstības un kvalitātes novērtēšanai, kā arī ārkārtas akreditācijas, akreditācijas atcelšanas un akreditācijas anulēšanas kārtību nosaka Ministru kabinets.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Augstskola ir tiesīga izsniegt valstiski atzītus diplomus par attiecīgas studiju programmas apguvi, ja izpildīti šādi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attiecīgā augstskola ir akreditēta un reģistrā ierakstīts augstskolas tips;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attiecīgā studiju programma ir īstenota atbilstoši normatīvo aktu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augstskola nenodrošina lēmuma par akreditāciju pieņemšanai norādīto studiju bāzi, informatīvo bāzi, studiju kvalitāti atbilstoši šā likuma 55.panta pirmajā daļā minētajām prasībām vai augstskolas darbībā ir konstatēti būtiski normatīvo aktu pārkāpumi, izglītības un zinātnes ministram ir tiesības izdot rīkojumu par augstskolas ārkārtas akreditāciju, akreditācijas laiku, akreditācijas atcelšanu vai anulēšanu.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Informācija par akreditētajām augstskolām, kurām ir tiesības izsniegt valstiski atzītus diplomus par augstākās izglītības iegūšanu, kā arī šajās augstskolās licencēto un akreditēto studiju programmu saraksts pieejams Valsts izglītības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akreditācijas procesu veido atbilstības novērtēšana, kvalitātes novērtēšana un lēmuma par akreditāciju pieņemšana. Akadēmiskās informācijas centra organizētā </w:t>
            </w:r>
            <w:r w:rsidR="00000000" w:rsidRPr="00000000" w:rsidDel="00000000">
              <w:rPr>
                <w:u w:val="single"/>
                <w:rtl w:val="0"/>
              </w:rPr>
              <w:t xml:space="preserve">kvalitātes novērtēšana</w:t>
            </w:r>
            <w:r w:rsidR="00000000" w:rsidRPr="00000000" w:rsidDel="00000000">
              <w:rPr>
                <w:rtl w:val="0"/>
              </w:rPr>
              <w:t xml:space="preserve"> ir maksas pakalpojums. Akadēmiskās informācijas centra sniegto maksas pakalpojumu cenrādi nosaka Ministru kabinets. Tādējādi maksas pakalpojums ir tikai kvalitātes novērtēšana. Ņemot vērā to, ka pašreiz viss akreditācijas process ir maksas pakalpojums, ierosinām papildināt anotāciju ar skaidrojumu par maksas pakalpojumu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ierosinām izvērtēt nepieciešamību trešās daļas 3.teikumā norādīt, ka </w:t>
            </w:r>
            <w:r w:rsidR="00000000" w:rsidRPr="00000000" w:rsidDel="00000000">
              <w:rPr>
                <w:u w:val="single"/>
                <w:rtl w:val="0"/>
              </w:rPr>
              <w:t xml:space="preserve">kvalitātes</w:t>
            </w:r>
            <w:r w:rsidR="00000000" w:rsidRPr="00000000" w:rsidDel="00000000">
              <w:rPr>
                <w:rtl w:val="0"/>
              </w:rPr>
              <w:t xml:space="preserve"> novērtēšanas izdevumus sedz augstskola, ievērojot pirmajā daļā paredzēto maksas pakalpojumu.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55.</w:t>
            </w:r>
            <w:r w:rsidR="00000000" w:rsidRPr="00000000" w:rsidDel="00000000">
              <w:rPr>
                <w:vertAlign w:val="superscript"/>
                <w:rtl w:val="0"/>
              </w:rPr>
              <w:t xml:space="preserve">1</w:t>
            </w:r>
            <w:r w:rsidR="00000000" w:rsidRPr="00000000" w:rsidDel="00000000">
              <w:rPr>
                <w:rtl w:val="0"/>
              </w:rPr>
              <w:t xml:space="preserve">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ceturtās daļas pirmo teikumu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"Augstskolas īstenoto kopīgo studiju programmu var izvērtēt augstskolas akreditācijas ietvaros šajā likumā un citos normatīvajos aktos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sestajā daļā vārdus "tāda studiju virziena akreditāciju, kuram" ar vārdiem "augstskolas akreditāciju, kurai".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55.</w:t>
            </w:r>
            <w:r w:rsidR="00000000" w:rsidRPr="00000000" w:rsidDel="00000000">
              <w:rPr>
                <w:vertAlign w:val="superscript"/>
                <w:rtl w:val="0"/>
              </w:rPr>
              <w:t xml:space="preserve">1</w:t>
            </w:r>
            <w:r w:rsidR="00000000" w:rsidRPr="00000000" w:rsidDel="00000000">
              <w:rPr>
                <w:rtl w:val="0"/>
              </w:rPr>
              <w:t xml:space="preserve"> panta ceturtās daļas pirmais teikums noteic, ka augstskolas īstenoto kopīgo studiju programmu</w:t>
            </w:r>
            <w:r w:rsidR="00000000" w:rsidRPr="00000000" w:rsidDel="00000000">
              <w:rPr>
                <w:u w:val="single"/>
                <w:rtl w:val="0"/>
              </w:rPr>
              <w:t xml:space="preserve"> izvērtē</w:t>
            </w:r>
            <w:r w:rsidR="00000000" w:rsidRPr="00000000" w:rsidDel="00000000">
              <w:rPr>
                <w:rtl w:val="0"/>
              </w:rPr>
              <w:t xml:space="preserve"> novērtēšanas komisija atbilstošā augstskolas studiju virziena akreditācijas ietvaros šajā likumā un citos normatīvajos aktos noteiktajā kārtībā. Savukārt likumprojekts paredz, ka augstskolas īstenoto kopīgo studiju programmu </w:t>
            </w:r>
            <w:r w:rsidR="00000000" w:rsidRPr="00000000" w:rsidDel="00000000">
              <w:rPr>
                <w:u w:val="single"/>
                <w:rtl w:val="0"/>
              </w:rPr>
              <w:t xml:space="preserve">var izvērtēt</w:t>
            </w:r>
            <w:r w:rsidR="00000000" w:rsidRPr="00000000" w:rsidDel="00000000">
              <w:rPr>
                <w:rtl w:val="0"/>
              </w:rPr>
              <w:t xml:space="preserve"> augstskolas akreditācijas ietvaros šajā likumā un citos normatīvajos aktos noteiktajā kārtībā. Ievērojot minēto, ierosinām papildināt likumprojekta anotāciju ar skaidrojumu par lietoto terminu "var izvērtēt".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120., 121., 122., 123. un 124.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Grozījumi šā likuma 1. pantā par 1.</w:t>
            </w:r>
            <w:r w:rsidR="00000000" w:rsidRPr="00000000" w:rsidDel="00000000">
              <w:rPr>
                <w:vertAlign w:val="superscript"/>
                <w:rtl w:val="0"/>
              </w:rPr>
              <w:t xml:space="preserve">1</w:t>
            </w:r>
            <w:r w:rsidR="00000000" w:rsidRPr="00000000" w:rsidDel="00000000">
              <w:rPr>
                <w:rtl w:val="0"/>
              </w:rPr>
              <w:t xml:space="preserve"> punkta izteikšanu jaunā redakcijā, 16. punkta izslēgšanu un vārdu aizstāšanu 17. punktā, grozījumi par šā likuma 8.</w:t>
            </w:r>
            <w:r w:rsidR="00000000" w:rsidRPr="00000000" w:rsidDel="00000000">
              <w:rPr>
                <w:vertAlign w:val="superscript"/>
                <w:rtl w:val="0"/>
              </w:rPr>
              <w:t xml:space="preserve">2</w:t>
            </w:r>
            <w:r w:rsidR="00000000" w:rsidRPr="00000000" w:rsidDel="00000000">
              <w:rPr>
                <w:rtl w:val="0"/>
              </w:rPr>
              <w:t xml:space="preserve"> panta pirmās daļas 8. punkta, 9. panta un 14.</w:t>
            </w:r>
            <w:r w:rsidR="00000000" w:rsidRPr="00000000" w:rsidDel="00000000">
              <w:rPr>
                <w:vertAlign w:val="superscript"/>
                <w:rtl w:val="0"/>
              </w:rPr>
              <w:t xml:space="preserve">2</w:t>
            </w:r>
            <w:r w:rsidR="00000000" w:rsidRPr="00000000" w:rsidDel="00000000">
              <w:rPr>
                <w:rtl w:val="0"/>
              </w:rPr>
              <w:t xml:space="preserve"> panta trešās daļas izteikšanu jaunā redakcijā,  15.</w:t>
            </w:r>
            <w:r w:rsidR="00000000" w:rsidRPr="00000000" w:rsidDel="00000000">
              <w:rPr>
                <w:vertAlign w:val="superscript"/>
                <w:rtl w:val="0"/>
              </w:rPr>
              <w:t xml:space="preserve">1</w:t>
            </w:r>
            <w:r w:rsidR="00000000" w:rsidRPr="00000000" w:rsidDel="00000000">
              <w:rPr>
                <w:rtl w:val="0"/>
              </w:rPr>
              <w:t xml:space="preserve"> panta 3. punkta “a” apakšpunkta izslēgšanu, grozījumi šā likuma 55. pantā par pirmās daļas 1.</w:t>
            </w:r>
            <w:r w:rsidR="00000000" w:rsidRPr="00000000" w:rsidDel="00000000">
              <w:rPr>
                <w:vertAlign w:val="superscript"/>
                <w:rtl w:val="0"/>
              </w:rPr>
              <w:t xml:space="preserve">1</w:t>
            </w:r>
            <w:r w:rsidR="00000000" w:rsidRPr="00000000" w:rsidDel="00000000">
              <w:rPr>
                <w:rtl w:val="0"/>
              </w:rPr>
              <w:t xml:space="preserve"> punkta izslēgšanu un vārdu aizstāšanu ceturtajā daļā, grozījumi šā likuma 55.</w:t>
            </w:r>
            <w:r w:rsidR="00000000" w:rsidRPr="00000000" w:rsidDel="00000000">
              <w:rPr>
                <w:vertAlign w:val="superscript"/>
                <w:rtl w:val="0"/>
              </w:rPr>
              <w:t xml:space="preserve">1</w:t>
            </w:r>
            <w:r w:rsidR="00000000" w:rsidRPr="00000000" w:rsidDel="00000000">
              <w:rPr>
                <w:rtl w:val="0"/>
              </w:rPr>
              <w:t xml:space="preserve"> pantā par ceturtās daļas pirmā teikuma izteikšanu jaunā redakcijā un vārdu aizstāšanu sestajā daļā,  grozījumi šā likuma 55.</w:t>
            </w:r>
            <w:r w:rsidR="00000000" w:rsidRPr="00000000" w:rsidDel="00000000">
              <w:rPr>
                <w:vertAlign w:val="superscript"/>
                <w:rtl w:val="0"/>
              </w:rPr>
              <w:t xml:space="preserve">2</w:t>
            </w:r>
            <w:r w:rsidR="00000000" w:rsidRPr="00000000" w:rsidDel="00000000">
              <w:rPr>
                <w:rtl w:val="0"/>
              </w:rPr>
              <w:t xml:space="preserve"> pantā par vārdu aizstāšanu septītajā daļā, astotās daļas 4. punkta izteikšanu jaunā redakcijā, astotās daļas 2., 7., 8., 9. un 10. punkta izslēgšanu un papildināšanu ar 8.</w:t>
            </w:r>
            <w:r w:rsidR="00000000" w:rsidRPr="00000000" w:rsidDel="00000000">
              <w:rPr>
                <w:vertAlign w:val="superscript"/>
                <w:rtl w:val="0"/>
              </w:rPr>
              <w:t xml:space="preserve">1</w:t>
            </w:r>
            <w:r w:rsidR="00000000" w:rsidRPr="00000000" w:rsidDel="00000000">
              <w:rPr>
                <w:rtl w:val="0"/>
              </w:rPr>
              <w:t xml:space="preserve"> daļu, 55.</w:t>
            </w:r>
            <w:r w:rsidR="00000000" w:rsidRPr="00000000" w:rsidDel="00000000">
              <w:rPr>
                <w:vertAlign w:val="superscript"/>
                <w:rtl w:val="0"/>
              </w:rPr>
              <w:t xml:space="preserve">3 </w:t>
            </w:r>
            <w:r w:rsidR="00000000" w:rsidRPr="00000000" w:rsidDel="00000000">
              <w:rPr>
                <w:rtl w:val="0"/>
              </w:rPr>
              <w:t xml:space="preserve">panta izslēgšanu un grozījumi šā likuma 71. pantā par vārdu izslēgšanu 1. un 2. punktā stājas spēkā 2028.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121. Augstskolu un koledžu studiju virzienu akreditācijas termiņi, kuri beidzas pēc 2026. gada 1. janvāra, bet pirms 2027. gada 31. decembra, tiek pagarināti līdz 2027. gada 31. decembrim, ja studiju virzieni ir akreditēti uz sešiem gadiem.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Augstskola nodrošina iekšējās kvalitātes nodrošināšanas sistēmas atbilstību šā likuma 5. panta 2.1 daļā noteiktajām prasībām līdz 2028.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 Augstskolas un koledžas, kuras ir akreditētas uz nenoteiktu laiku, ir tiesīgas izsniegt valsts atzītus izglītības dokumentus līdz dienai, kad tiek pieņemts lēmums par augstskolas vai koledžas jaunu akreditāciju uz noteiktu laiku vai lēmums par atteikumu to akreditēt, bet ne ilgāk kā līdz 2032.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To augstskolu un koledžu akreditācijā, kuras saskaņā ar Ministru kabineta 2025. gada 14. janvāra noteikumiem Nr. 40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4.2.2.6. pasākuma "Cikliskas institucionālās akreditācijas ieviešana augstākajā izglītībā" īstenošanas noteikumi" noslēgušas līgumu ar Akadēmiskās informācijas centru par iesaisti pilotakreditācijas īstenošanā līdz 2027. gada 31. decembrim, piemēro šā likuma 9. panta noteikumus, kas stājas spēkā 2028.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pārejas noteikumu 124. punktu, jo no pašreizējās redakcijas nav saprotams, no kura laika tiek piemēroti 9. panta noteikumi. Tāpat ierosinām papildināt likumprojekta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šo anotācijas sadaļu, norādot likumprojekta izpildē iesaistītās institūcijas (piemēram, Studiju kvalitātes komisija un Akadēmiskās informācijas centrs).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w:t>
    </w:r>
    <w:r>
      <w:br/>
    </w:r>
    <w:r w:rsidR="00000000" w:rsidRPr="00000000" w:rsidDel="00000000">
      <w:rPr>
        <w:rtl w:val="0"/>
      </w:rPr>
      <w:t xml:space="preserve">Izdrukāts 15.08.2025.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Atzinumi_25-TA-197.docx</dc:title>
</cp:coreProperties>
</file>

<file path=docProps/custom.xml><?xml version="1.0" encoding="utf-8"?>
<Properties xmlns="http://schemas.openxmlformats.org/officeDocument/2006/custom-properties" xmlns:vt="http://schemas.openxmlformats.org/officeDocument/2006/docPropsVTypes"/>
</file>