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Smiltenes novada pašvaldībai atsavināt nekustamos īpašumus Baznīcas laukumā 12, Smiltenē, Smiltenes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(Smiltenes novada domes lēmums par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vēstule par piekrišanu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Iekšlietu ministrija Smiltenē ir izbūvējusi jaunas ugunsdzēsības depo ēkas Rūpniecības ielā 2. Iekšlietu ministrija norāda, ka jaunais ugunsdzēsības depo atrodas Valkas ielā 1A, Smiltenē, nevis Rūpniecības ielā 2, Smiltenē, turklāt izbūvēta viena, nevis vairākas ēkas. Ievērojot minēto, aizstāt anotācijā vārdus un skaitli "ugunsdzēsības depo ēkas Rūpniecības ielā 2" ar vārdiem un skaitli "ugunsdzēsības depo ēku Valkas ielā 1A, Smiltenē".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Smiltenes novada pašvaldībai – atsavināt izsolē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3.pantā noteiktos mantas atsavināšanas veidus, aizstāt attiecīgajā rīkojuma punktā vārdus "atsavināt izsolē nekustamos īpašumus" ar vārdiem "atsavināt, pārdodot izsolē, šādus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nekustamā īpašuma kadastra Nr. 9415 001 0523 – zemes vienību (zemes vienības kadastra apzīmējums 9415 001 0523) 125 m2 platībā un būvi (būves kadastra apzīmējums 9415 001 0523 001)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platību nosaka hektāros, ievērojot minēto, aizstāt rīkojuma 1.2. apakšpunktā skaitli un mērvienību "125 m2" ar skaitli un mērvienību "0,0125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Smiltenes novada pašvaldībai no nekustamo īpašumu atsavināšanas iegūtos līdzekļus pēc faktisko atsavināšanas izdevumu segšanas ieskaitīt pašvaldības budžetā un nodrošināt, ka līdzekļi tiek ieguldīti projekta "Baznīcas laukuma, Marijas ielas, Pils ielas posmā no Baznīcas laukuma līdz Kalna ielai, Kalna iela posmā Pils ielas līdz Baznīcas laukumam un teritorijas Baznīcas laukumā 16A un Baznīcas laukumā 10 pārbūve, Smiltenē" īstenošanā, tādējādi nodrošinot Pašvaldību likuma 4. panta pirmās daļas 3. punktā noteiktās pašvaldības autonomās funkcijas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1.punktā atrunāto saīsinājumu, aizstāt attiecīgajā punktā vārdus "no nekustamo īpašumu atsavināšanas" ar vārdiem "nekustamā īpašuma atsavināšanā".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08.08.2024.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08.08.2024.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Atzinumi_24-TA-1823.docx</dc:title>
</cp:coreProperties>
</file>

<file path=docProps/custom.xml><?xml version="1.0" encoding="utf-8"?>
<Properties xmlns="http://schemas.openxmlformats.org/officeDocument/2006/custom-properties" xmlns:vt="http://schemas.openxmlformats.org/officeDocument/2006/docPropsVTypes"/>
</file>