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 un Valsts zinātnisko institūtu asociācija norādāmas pie nevalstiskajām organizācijām nevis sadaļā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iepriekš izteiktais iebildums ir ņemts vērā, taču papildinājumi sadaļā nav veikti, tāpēc uzturam iepriekšējā atzinumā iekļauto iebildumu. Lūdzu šajā sadaļā aprakstīt, kādā veidā tiesību akta projekta izstrādē tika iesaistītas anotācijas 6.1.punktā minētās nevalstiskās organizācijas. Aicinām izmantot TAP portāla funkcionalitāti, norādot izmantoto veidu sabiedrības pārstāvju iesaistei.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izteikto iebildumu. Lūdzu šajā sadaļā aprakstīt, kādi viedokļi, priekšlikumi tika saņemti no 6.1.punktā minētajām nevalstiskajām organizācijām un kā tie ir ņemti vērā tiesību akta projekta sagatavošanā, tai skaitā, lūdzu pārcelt 6.4.punktā iekļauto informāciju par vienas biedrības viedokli uz 6.3.sadaļu.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norādīt, ka publiskajā apspriešanā TAP portālā netika saņemti viedokļi.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08.02.2024.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08.02.2024.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