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siltumnīcefekta gāzu emisiju samazināšanas un oglekļa dioksīda piesaistes saistību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31.03.2023. 12.56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31.03.2023. 12.56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