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metropoles areāla ilgtspējīga integrēta sabiedriskā transporta plāns 2024. līdz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11.04.2024. 13.37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11.04.2024. 13.37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