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stāvlaukuma pie Lilastes paplašināšanu, kā arī nobrauktuves pludmalē ierīkošanu, un tiem nepieciešamo atmežošanu nekustamajos īpašumos "Valsts mežs 8052" (zemes vienības kadastra apzīmējums 80520010055) un "Ziemeļu iela 28" (zemes vienības kadastra apzīmējums 80520010022), Carnikavas pagastā, Ādažu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īpašuma "Ziemeļu iela 28"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īpašuma "Valsts mežs 8052"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(Sugu un biotopu aizsardzības jomā sertificēta eksperta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(Ģeologa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(2022.gada 8.septembra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(Būvniecības ieceres ģenerālais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(Ādažu novada pašvaldības 2022.gada 3.novembra iesniegums Nr.ĀNP/1-12-4/22/1787)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08.12.2022.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08.12.2022.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Atzinumi_22-TA-2911.docx</dc:title>
</cp:coreProperties>
</file>

<file path=docProps/custom.xml><?xml version="1.0" encoding="utf-8"?>
<Properties xmlns="http://schemas.openxmlformats.org/officeDocument/2006/custom-properties" xmlns:vt="http://schemas.openxmlformats.org/officeDocument/2006/docPropsVTypes"/>
</file>