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8. maija noteikumos Nr. 271 "Veselības aprūpes pakalpojumu saņēmēju datubāzes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Aizsardzības ministrija – par militārpersonām, kurām piešķirta izdienas pensija un personām, kuras uzturas attiecīgajā ārvalstī kā dienesta pienākumus pildoša karavīra laulātais, izņemot, ja karavīrs piedalās starptautiskajā operācijā, militārajās mācībās, manevros vai atrodas komandējumā;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Diplomātiskā un konsulārā dienesta likumu, Aizsardzības ministrijas amatpersonām (tai skaitā militārpersonām) iepriekš minētā likuma noteiktajā kārtībā var tikt piešķirts diplomātiskais rangs un tās var pildīt diplomātisko un konsulāro dienestu ārvalstī. Ņemot vērā iepriekš minēto, lūdzam precizēt Ministru kabineta noteikumu projekta "Grozījumi Ministru kabineta 2018. gada 8. maija noteikumos Nr. 271 "Veselības aprūpes pakalpojumu saņēmēju datubāzes noteikumi"" 1.punktā piedāvāto 8.5.apakšpunkta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Aizsardzības ministrija – par militārpersonām, kurām piešķirta izdienas pensija un par personām, kuras uzturas attiecīgajā ārvalstī kā Aizsardzības ministrijas norīkotas tādas personas laulātais, kurai piešķirts diplomātiskais rangs saskaņā ar Diplomātiskā un konsulārā dienesta likumu un kura pilda diplomātisko un konsulāro dienestu ārvalstī, un par personām, kuras atrodas attiecīgajā ārvalstī dienesta pienākumus pildoša karavīra laulātā statusā, izņemot gadījumu, ja karavīrs piedalās starptautiskajā operācijā, militārajās mācībās, manevros vai atrodas komandējumā."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Platace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03.07.2023.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03.07.2023.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Atzinumi_23-TA-995.docx</dc:title>
</cp:coreProperties>
</file>

<file path=docProps/custom.xml><?xml version="1.0" encoding="utf-8"?>
<Properties xmlns="http://schemas.openxmlformats.org/officeDocument/2006/custom-properties" xmlns:vt="http://schemas.openxmlformats.org/officeDocument/2006/docPropsVTypes"/>
</file>