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par meža ugunsdrošības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3.punktā ietverto 22.12.apakšpunktu, kā arī lūdzam precizēt projekta 1.pielikumā ietverto 2.pielikumu un 2.pielikumā ietvertā 4.pielikuma 3.tabulu, vai arī lūdzam turpināt projekta saskaņošanu pēc likumprojekta "Ugunsdrošības, ugunsdzēsības un glābšanas darbu likums" (885/Lp14) pieņemšanas Saeimā 2.lasījumā.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"Ugunsdrošības, ugunsdzēsības un glābšanas darbu likums" (885/Lp14) Saeimā ir pieņemts 1.lasījumā un šobrīd nav zināms, kāda būs normas, saskaņā ar kuru ir paredzēts veikt grozījumus Ministru kabineta 2016.gada 21.jūnija noteikumos Nr.384 "Meža inventarizācijas un Meža valsts reģistra informācijas aprites noteikumi", 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projektus virza saskaņošanai, kad likumprojekts ir pieņemts Saeimā 2.lasījumā, savukārt Ministru kabinets šādus noteikumu projektus izskata, kad likumprojekts Saeimā pieņemts 3.lasījumā.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