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4.punktā sniegta informācija, ka ar 2023. gada 1. janvāri darbu uzsāka Latvijas norīkotais eksperts Eiropas Komisijā un  tā norīkošanai 2023.gadā nepieciešams finansējums 103 300 euro apmērā, attiecīgi secinām, ka tas ir aprēķināts 12 mēnešiem.  Ņemto vērā, ka likums “Par valsts budžetu 2023. gadam un budžeta ietvaru 2023., 2024. un 2025. gadam” stājās spēkā marta beigās, turklāt šobrīd ir jau maija vidus, uzskatām, ka nav pamatojuma pieprasīt finansējumu visam gadam un attiecīgi eksperta nodrošināšanai nepieciešamais finansējuma apmērs ir samazināms un pārrēķināms 8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3.punktā minēts, ka Ekonomikas ministrija līdz 2023. gada 30. jūnijam sagatavos un iesniegs Ministru kabinetā informatīvo ziņojumu ar detalizētu informāciju par finansējuma ietvaros sniegtā atbalsta plānoto izlietojumu un procedūrām. Ievērojot minēto, secinām, ka konkrēti pasākumi vēl tikai tiks apzināti, līdz ar to lūdzam papildināt informāciju, ka vienlaikus Ekonomikas ministrija sagatavos arī Ministru kabineta rīkojuma projektu par  apropriācijas pārdali no budžeta resora “74. Gadskārtējā valsts budžeta izpildes procesā pārdalāmais finansējums” programmas 18.00.00 “Finansējums valsts drošības stiprināšanas pasākumiem” uz Ekonomikas ministrijas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informatīvajam ziņojumam plānots virzīt grozījumus Ukrainas civiliedzīvotāju atbalsta likumā, tādejādi paplašinot likuma 9.pantu par izņēmumiem attiecībā uz publisko iepirkumu veikšanu ne tikai uz atbalsta sniegšanu Ukrainas bēgļiem Latvijā (Ukrainas civiliedzīvotājiem, šī likuma 1.panta izpratnē), bet arī uz atbalsta sniegšanu Ukrainas sabiedrībai kopumā ārpus Latvijas Republikas robežām. Vēršam uzmanību, ka regulējumam par izņēmumu piemērošanu iepirkumu jomā, tostarp šādiem grozījumiem ir jābūt atbilstošiem Eiropas parlamenta un padomes direktīvai 2014/24/ES (2014.gada 26.februāris) par publisko iepirkumu un ar ko atceļ Direktīvu 2004/18/EK.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Birkenfelde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"2023. gada valsts budžetā Ukrainas rekonstrukcijai kā valdības prioritāte ir rezervēti 5 103 300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iesaistei Ukrainas rekonstrukcijā 2023.gadam ar likumu "Par valsts budžetu 2023. gadam un budžeta ietvaru 2023., 2024. un 2025. gadam" paredzēts finansējums 5 110 877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"2022. gada 6. septembrī Ministru kabinetā apstiprinātais Ārlietu ministrijas informatīvais ziņojums “Latvijas iesaiste Ukrainas rekonstrukcijā”  nosaka, ka Latvija prioritāri iesaistīsies Čerņihivas apgabala (Ukraina) rekonstrukcijā." lūdzam norādīt protokola un paragrāfa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aprakstu ar aktuālu informāciju par Ukrainai sniegto/sniedzamo atbalstu: Ārlietu ministrijas sagatavotais rīkojuma projekts par iemaksu veikšanu NATO Visaptverošajā atbalsta pakotnē Ukrainai (Comprehensive Assistance Package for Ukraine - CAP) 2 milj. EUR 2023.-2025.gg, citas inciātīvas UA atbalstam (Pasaules Bankai / 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12.05.2023. 21.07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12.05.2023. 21.07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Atzinumi_23-TA-1160.docx</dc:title>
</cp:coreProperties>
</file>

<file path=docProps/custom.xml><?xml version="1.0" encoding="utf-8"?>
<Properties xmlns="http://schemas.openxmlformats.org/officeDocument/2006/custom-properties" xmlns:vt="http://schemas.openxmlformats.org/officeDocument/2006/docPropsVTypes"/>
</file>