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minēto pasākumu īstenošanas un maksājuma pieprasījumu sagatavošanas nolūkā finansējuma saņēmējs vai tā piesaistīts pakalpojumu sniedzējs veic pārbaudi attiecībā uz šo noteikumu </w:t>
            </w:r>
            <w:r w:rsidR="00000000" w:rsidRPr="00000000" w:rsidDel="00000000">
              <w:rPr>
                <w:rtl w:val="0"/>
              </w:rPr>
              <w:t xml:space="preserve">3.1.</w:t>
            </w:r>
            <w:r w:rsidR="00000000" w:rsidRPr="00000000" w:rsidDel="00000000">
              <w:rPr>
                <w:rtl w:val="0"/>
              </w:rPr>
              <w:t xml:space="preserve"> apakšpunktā minētās mērķa grupas atbilstību iesaistei šo noteikumu </w:t>
            </w:r>
            <w:r w:rsidR="00000000" w:rsidRPr="00000000" w:rsidDel="00000000">
              <w:rPr>
                <w:rtl w:val="0"/>
              </w:rPr>
              <w:t xml:space="preserve">19.3.</w:t>
            </w:r>
            <w:r w:rsidR="00000000" w:rsidRPr="00000000" w:rsidDel="00000000">
              <w:rPr>
                <w:rtl w:val="0"/>
              </w:rPr>
              <w:t xml:space="preserve"> apakšpunktā un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nodarbināto atbilstību iesaistei šo noteikumu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minētajos pasākumos, kā arī veic minēto personu identificēšanu un uzskaiti, norādot vārdu, uzvārdu, darba vietas e-pastu,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šo noteikumu </w:t>
            </w:r>
            <w:r w:rsidR="00000000" w:rsidRPr="00000000" w:rsidDel="00000000">
              <w:rPr>
                <w:rtl w:val="0"/>
              </w:rPr>
              <w:t xml:space="preserve">3.</w:t>
            </w:r>
            <w:r w:rsidR="00000000" w:rsidRPr="00000000" w:rsidDel="00000000">
              <w:rPr>
                <w:rtl w:val="0"/>
              </w:rPr>
              <w:t xml:space="preserve"> punktā minētās mērķa grupas personu atbilstības pārbaudi iesaistei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23. punkts nosaka, ka veic minēto personu identificēšanu un uzskaiti, norādot vārdu, uzvārdu, darba vietas e-pastu, un </w:t>
            </w:r>
            <w:r w:rsidR="00000000" w:rsidRPr="00000000" w:rsidDel="00000000">
              <w:rPr>
                <w:b w:val="1"/>
                <w:rtl w:val="0"/>
              </w:rPr>
              <w:t xml:space="preserve">citu maksājuma pieprasījuma sagatavošanai nepieciešamo informāciju, kas nesatur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ja par šādiem datiem tiek uzskatīts, piemēram, konta numurs, tad atbilstoši Eiropas Parlamenta un Padomes 2016. gada 27. aprīļa Regulas (ES) 2016/679 par fizisku personu aizsardzību attiecībā uz personas datu apstrādi un šādu datu brīvu apriti un ar ko atceļ Direktīvu 95/46/EK (Vispārīgā datu aizsardzības regula) 1. panta 1. punktam personas dati ir jebkura informācija, kas attiecas uz identificētu vai identificējamu fizisku personu, tādējādi ir konstatējams, ka konta numurs, attiecīgajā situācijā, ir uzskatāms par personas datiem. Ņemot vērā, ka, visticamāk, maksājuma pieprasījuma sagatavošanai nepieciešamie dati tiks apstrādāti kopā ar personas datiem (vārdu un uzvārdu), tad šie dati ir uzskatāmi par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attiecīgajām personas datu kategorijām vai attiecīgi skaidrot Anotācijā, kas ir personas datu nesaturoša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21.12.2023. 08.17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21.12.2023. 08.17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