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24-TA-769: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Dabas aizsardzības un reģionālās attīstības ministrijas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izstrādā un pārrauga attīstības plānošanas dokumentu ieviešanu dabas aizsardzības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ņemot vērā, ka noteikumu projekta 6.1. apakšpunktā jau ir noteikts, ka ministrija izstrādā nozari reglamentējošo tiesību aktu un attīstības plānošanas dokumentu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normatīvā akta tekstam jābūt lakoniskam – jāizvairās no liekvārdības, jāizvēlas precīzi vārdi un termini, teikumi jāveido īsi un konkrēti.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nodrošina reģionālās politikas izstrādi, ieviešanas uzraudzību un ietekmes novērtēšanu;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uzdevumu, ņemot vērā, kā noteikumu projekta 4.1.2. apakšpunktā jau norādīts, ka Dabas aizsardzības un reģionālās attīstības ministrijas </w:t>
            </w:r>
            <w:r w:rsidR="00000000" w:rsidRPr="00000000" w:rsidDel="00000000">
              <w:rPr>
                <w:u w:val="single"/>
                <w:rtl w:val="0"/>
              </w:rPr>
              <w:t xml:space="preserve">funkcija ir</w:t>
            </w:r>
            <w:r w:rsidR="00000000" w:rsidRPr="00000000" w:rsidDel="00000000">
              <w:rPr>
                <w:rtl w:val="0"/>
              </w:rPr>
              <w:t xml:space="preserve"> reģionālās politikas izstrāde.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 nodrošina valsts  pārvaldes pakalpojumu pārvaldības politikas izstrādi, īstenošanas vadību un ietekmes novērtēšanu, t.sk. veic normatīvajos aktos noteiktās atbildīgās ministrijas funkcijas publiskās pārvaldes pakalpojumu sniegšanas un pilnveides jautājumos, koordinē to īstenošanu un nodrošina metodisko vadību;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uzdevumu, ņemot vērā, kā noteikumu projekta 4.1.7. apakšpunktā jau norādīts, ka Dabas aizsardzības un reģionālās attīstības ministrijas </w:t>
            </w:r>
            <w:r w:rsidR="00000000" w:rsidRPr="00000000" w:rsidDel="00000000">
              <w:rPr>
                <w:u w:val="single"/>
                <w:rtl w:val="0"/>
              </w:rPr>
              <w:t xml:space="preserve">funkcija ir</w:t>
            </w:r>
            <w:r w:rsidR="00000000" w:rsidRPr="00000000" w:rsidDel="00000000">
              <w:rPr>
                <w:rtl w:val="0"/>
              </w:rPr>
              <w:t xml:space="preserve"> valsts pārvaldes pakalpojumu pārvaldības politikas izstrāde.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tiesību akta sākotnējās ietekmes novērtējuma ziņojuma (anotācijas) 1. sadaļā, informāciju par to, ka līdz ar tiesību akta spēkā stāšanos Ministru kabineta 2022. gada 14. jūlija noteikumi Nr. 434 "Vides aizsardzības un reģionālās attīstības ministrijas nolikums" zaudēs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"Vadlīniju tiesību akta projekta sākotnējās ietekmes novērtēšanai un novērtējuma ziņojuma sagatavošanai vienotajā tiesību aktu izstrādes un saskaņošanas portālā" 39. 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 tiesību akta projekts skar Vides aizsardzības un reģionālās attīstības ministrijas nodarbinātos (valsts civildienesta ierēdņus un darbiniekus).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lūdz papildināt anotācijas 3.sadaļu ar norādi, ka būs līdz ar noteikumu projekta apstiprināšanu nepieciešamas izmaiņas Tiesību aktu portālā un Valsts kancelejai šo izmaiņu veikšanai nepieciešams papildu finansējums (finansējuma apmērs norādīts Valsts kancelejas atzinumā par Ministru kabineta rīkojuma projektu "Par Vides aizsardzības un reģionālās attīstības ministrijas un Klimata un enerģētikas ministrijas reorganizāciju un Klimata, enerģētikas un vides ministrijas un Dabas aizsardzības un reģionālās attīstības ministrijas izveidošanu" (24-TA-376)).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tiesību akta projekta sākotnējās ietekmes novērtējuma ziņojumā (anotācijā) norādīt, kāpēc tiesību akta projektam netiek nodrošināts sabiedrības līdzdalības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šo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organizēt un koordinēt politikas īstenošanu šo noteikumu </w:t>
            </w:r>
            <w:r w:rsidR="00000000" w:rsidRPr="00000000" w:rsidDel="00000000">
              <w:rPr>
                <w:rtl w:val="0"/>
              </w:rPr>
              <w:t xml:space="preserve">4.1. </w:t>
            </w:r>
            <w:r w:rsidR="00000000" w:rsidRPr="00000000" w:rsidDel="00000000">
              <w:rPr>
                <w:rtl w:val="0"/>
              </w:rPr>
              <w:t xml:space="preserve">apakšpunktā</w:t>
            </w:r>
            <w:r w:rsidR="00000000" w:rsidRPr="00000000" w:rsidDel="00000000">
              <w:rPr>
                <w:rtl w:val="0"/>
              </w:rPr>
              <w:t xml:space="preserve"> apakšpunktā minētajās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pārrakstīšanās kļūdu, divas reizes minēts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5.9.4. nodrošina Latvijas vides aizsardzības fonda likumā noteikto uzdevumu izpildi, kā arī: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iekļaujot atsauci uz tiesību aktu (likumi.lv), tas ir, atsauci uz tīmekļa vietnes likumi.lv publicēto tiesību aktu.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Atzīt par spēku zaudējušiem Ministru kabineta 2022. gada 14. jūlija noteikumus Nr.  434  "Vides aizsardzības un reģionālās attīstības ministrijas nolikums" (Latvijas Vēstnesis, 136. nr., 18.07.2022., 250. nr., 27.12.2022).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iekļaujot atsauci uz tiesību aktu (likumi.lv), tas ir, atsauci uz tīmekļa vietnes likumi.lv publicēto tiesību aktu. Skat: https://vktap.mk.gov.lv/help/ka-pievienot-atsauci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Ministrijas izveidoto padomju un komisiju nolikumi un reglamenti, kā arī rīkojumi par darba grupu izveidošanu, kas līdz šo noteikumu spēkā stāšanās dienai izdoti saskaņā ar Ministru kabineta 2011. gada 29. marta noteikumu Nr. 233 "Vides aizsardzības un reģionālās attīstības ministrijas nolikums" 16. punktu vai saskaņā ar 2022. gada 14. jūlija noteikumiem Nr. 434 “Vides aizsardzības un reģionālās attīstības ministrijas nolikums”, paliek spēkā līdz to atzīšanai par spēku zaudējušiem vai līdz brīdim, kad tie zaudē spēku uz cita pamata.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iekļaujot atsauci uz tiesību aktu (likumi.lv), tas ir, atsauci uz tīmekļa vietnes likumi.lv publicēto tiesību aktu.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24-TA-769</w:t>
    </w:r>
    <w:r>
      <w:br/>
    </w:r>
    <w:r w:rsidR="00000000" w:rsidRPr="00000000" w:rsidDel="00000000">
      <w:rPr>
        <w:rtl w:val="0"/>
      </w:rPr>
      <w:t xml:space="preserve">Izdrukāts 15.04.2024. 15.31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24-TA-769</w:t>
    </w:r>
    <w:r>
      <w:br/>
    </w:r>
    <w:r w:rsidR="00000000" w:rsidRPr="00000000" w:rsidDel="00000000">
      <w:rPr>
        <w:rtl w:val="0"/>
      </w:rPr>
      <w:t xml:space="preserve">Izdrukāts 15.04.2024. 15.31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Atzinumi_24-TA-769.docx</dc:title>
</cp:coreProperties>
</file>

<file path=docProps/custom.xml><?xml version="1.0" encoding="utf-8"?>
<Properties xmlns="http://schemas.openxmlformats.org/officeDocument/2006/custom-properties" xmlns:vt="http://schemas.openxmlformats.org/officeDocument/2006/docPropsVTypes"/>
</file>