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25-TA-1357: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ziņojums“Par valsts budžeta līdzfinansējuma nodrošināšanu Eiropas Komisijas programmas “Digitālā Eiropa” projekta EUCAIM īstenošanai”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25-TA-1357</w:t>
    </w:r>
    <w:r>
      <w:br/>
    </w:r>
    <w:r w:rsidR="00000000" w:rsidRPr="00000000" w:rsidDel="00000000">
      <w:rPr>
        <w:rtl w:val="0"/>
      </w:rPr>
      <w:t xml:space="preserve">Izdrukāts 20.08.2025. 17.21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25-TA-1357</w:t>
    </w:r>
    <w:r>
      <w:br/>
    </w:r>
    <w:r w:rsidR="00000000" w:rsidRPr="00000000" w:rsidDel="00000000">
      <w:rPr>
        <w:rtl w:val="0"/>
      </w:rPr>
      <w:t xml:space="preserve">Izdrukāts 20.08.2025. 17.21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Atzinumi_25-TA-1357.docx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