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2022.-2024. 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14.12.2022.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14.12.2022.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