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25-TA-2144: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rīcības plānu augu aizsardzības līdzekļu ilgtspējīgai izmantošanai 2026.–2030.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12.03.2026.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12.03.2026.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