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Brīvo arodbiedrību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18.10.2024.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18.10.2024.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