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Deklarācijas par Artura Krišjāņa Kariņa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31.03.2023.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31.03.2023.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