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Ārstniecības personu sertifikācijas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kurai saskaņā ar sertifikācijas padomes lēmumu nav anulēts attiecīgajā pamatspecialitātē, apakšspecialitātē, papildspecialitātē vai ārstnieciskajā vai diagnostiskajā metodē izsniegtais sertifikāts vai arī nav apturēta attiecīgajā pamatspecialitātē, apakšspecialitātē, papildspecialitātē vai ārstnieciskajā vai diagnostiskajā metodē izsniegtā sertifikāta darbība (aizliegums attiecināms uz laikposmu, kurā tiesību ierobežojums ir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5.6. apakšpunktu, ņemot vērā to, ka projekta 5.6. apakšpunktā nav ietverts tiesību ierobežojums, kā arī projektā nav minēti citi (projekta 5.3. un 5.5. apakšpunktā neminēti) gadījumi, kuros sertifikāta anulēšanas vai tā darbības apturēšanas dēļ personai ir liegta iespēja veikt sertifikāciju. Proti, sertifikāta anulēšana vai tā darbības apturēšana pati par sevi nav pamats personai liegt veikt sertifikāciju.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kurai saskaņā ar sertifikācijas padomes lēmumu šo noteikumu </w:t>
            </w:r>
            <w:r w:rsidR="00000000" w:rsidRPr="00000000" w:rsidDel="00000000">
              <w:rPr>
                <w:rtl w:val="0"/>
              </w:rPr>
              <w:t xml:space="preserve">77.5. </w:t>
            </w:r>
            <w:r w:rsidR="00000000" w:rsidRPr="00000000" w:rsidDel="00000000">
              <w:rPr>
                <w:rtl w:val="0"/>
              </w:rPr>
              <w:t xml:space="preserve">apakšpunktā</w:t>
            </w:r>
            <w:r w:rsidR="00000000" w:rsidRPr="00000000" w:rsidDel="00000000">
              <w:rPr>
                <w:rtl w:val="0"/>
              </w:rPr>
              <w:t xml:space="preserve"> noteiktajā gadījumā nav anulēts attiecīgajā pamatspecialitātē, apakšspecialitātē, papildspecialitātē vai ārstnieciskajā vai diagnostiskajā metodē izsniegtais 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5.7. apakšpunktu, ņemot vērā to, ka Ministru kabinets nav tiesīgs noteikt, ka sertifikācijas padome nosaka personai ierobežojumu veikt sertifikāciju, ja tai ir anulēts sertifikāts valsts valodas prasmju neatbilstības dēļ (projekta 79. punkts). Vēršam uzmanību uz to, ka tiesību ierobežojumu veikt sertifikāciju var noteikt tikai saskaņā ar likumu, tādējādi projekta 79. punkts nav tiesisks.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Pieņemot lēmumu par izsniegtā sertifikāta anulēšanu šo noteikumu </w:t>
            </w:r>
            <w:r w:rsidR="00000000" w:rsidRPr="00000000" w:rsidDel="00000000">
              <w:rPr>
                <w:rtl w:val="0"/>
              </w:rPr>
              <w:t xml:space="preserve">77.5. </w:t>
            </w:r>
            <w:r w:rsidR="00000000" w:rsidRPr="00000000" w:rsidDel="00000000">
              <w:rPr>
                <w:rtl w:val="0"/>
              </w:rPr>
              <w:t xml:space="preserve">apakšpunktā</w:t>
            </w:r>
            <w:r w:rsidR="00000000" w:rsidRPr="00000000" w:rsidDel="00000000">
              <w:rPr>
                <w:rtl w:val="0"/>
              </w:rPr>
              <w:t xml:space="preserve"> noteiktajā gadījumā, sertifikācijas padome nosaka ierobežojumu, ka sertifikācijas eksāmenu pamatspecialitātē, apakšspecialitātē, papildspecialitātē vai ārstnieciskajā vai diagnostiskajā metodē, kurā sertifikāts anulēts, šajos noteikumos noteiktajā kārtībā var kārtot pēc tam, kad ārstniecības persona pierādījusi, ka pārvalda valsts valodu atbilstoši </w:t>
            </w:r>
            <w:r w:rsidR="00000000" w:rsidRPr="00000000" w:rsidDel="00000000">
              <w:rPr>
                <w:rtl w:val="0"/>
              </w:rPr>
              <w:t xml:space="preserve">Valsts valodas likumā</w:t>
            </w:r>
            <w:r w:rsidR="00000000" w:rsidRPr="00000000" w:rsidDel="00000000">
              <w:rPr>
                <w:rtl w:val="0"/>
              </w:rPr>
              <w:t xml:space="preserve">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projekta 79. punktu, ņemot vērā to, ka Ministru kabinets nav pilnvarots noteikt šāda personas tiesību ierobežojuma piemērošanas noteikumus. Vienlaikus vēršam uzmanību uz to, ka, ja no Valsts valodas likuma izriet, ka ārstniecības personām ir jābūt noteiktām valsts valodas prasmēm, sertifikācijas vai resertifikācijas laikā par attiecīgo prasmju esamību ir nepieciešams pārliecināties. Tādējādi valsts valodas prasmes neesamība var būt pamats atteikt sertifikāciju vai resertifikāciju.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anotācijas 1.1. un 1.2. apakšsadaļu ar informāciju par projekta izdošanu saskaņā ar Ārstniecības likuma 48. panta otrajā teikumā noteikto. Vienlaikus vēršam uzmanību uz to, ka anotācijas 1.3. apakšsadaļā "Risinājuma apraksts" ir tikai minēts, ka projektā ir ietverts Ārstniecības likuma 48. pantā paredzētais regulējums, taču nav skaidrota projektā ietvertā regulējuma būtība. Norādām, ka Ārstniecības likuma 48. pants līdz 2024. gada 2. janvārim neparedzēja pilnvarojumu Ministru kabinetam noteikt prasības attiecībā uz tālākizglītību, kā arī apgūtās tālākizglītības novērtēšanas un apstiprināšanas kārtību. Tādējādi projektā ietvertais regulējums ir jauns, līdz šim nebijis regulējums, kura būtību nepieciešams skaidrot plašāk. Ievērojot minēto, atkārtoti lūdzam papildināt anotāciju ar šī regulējuma plašāku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Atļauju kārtot sertifikācijas eksāmenu, uzdevumu sertificējamai ārstniecības personai noteiktā termiņā novērst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minētos trūkumus un priekšlikumu sertifikācijas padomei par atteikumu piešķirt sertifikātu sakarā ar to, ka sertificējamā ārstniecības persona netiek pielaista pie sertifikācijas eksāmena kārtošanas, sagatavo, kā arī priekšlikumu sertifikāta piešķiršanai vai atteikumam piešķirt sertifikātu un ārstniecības personas resertifikācijai vai atteikumam resertificēt ārstniecības personu sertifikācijas komisija sagatavo ar vienkāršu klātesošo komisijas locekļu balsu vairākumu. Ja balsu skaits sadalās vienādi, izšķirošā ir komisijas priekšsēdētāja vai viņa vietnieka (priekšsēdētāja prombūtnes laikā) balss.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26. punkta pirmo teikumu, ņemot vērā to, ka projekta 30. punktā nav minēti trūkumi, uz kuriem sniegta atsauce projekta 26. punkta pirmajā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30. punktā veiktos precizējumus, aicinām precizēt anotācijas 1.3. apakšsadaļā "Risinājuma apraksts" ietverto informāciju par projekta 30.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w:t>
    </w:r>
    <w:r>
      <w:br/>
    </w:r>
    <w:r w:rsidR="00000000" w:rsidRPr="00000000" w:rsidDel="00000000">
      <w:rPr>
        <w:rtl w:val="0"/>
      </w:rPr>
      <w:t xml:space="preserve">Izdrukāts 04.04.2024. 19.44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w:t>
    </w:r>
    <w:r>
      <w:br/>
    </w:r>
    <w:r w:rsidR="00000000" w:rsidRPr="00000000" w:rsidDel="00000000">
      <w:rPr>
        <w:rtl w:val="0"/>
      </w:rPr>
      <w:t xml:space="preserve">Izdrukāts 04.04.2024. 19.44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Atzinumi_24-TA-95.docx</dc:title>
</cp:coreProperties>
</file>

<file path=docProps/custom.xml><?xml version="1.0" encoding="utf-8"?>
<Properties xmlns="http://schemas.openxmlformats.org/officeDocument/2006/custom-properties" xmlns:vt="http://schemas.openxmlformats.org/officeDocument/2006/docPropsVTypes"/>
</file>