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plānošanas reģions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17.08.2023. 08.31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17.08.2023. 08.31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